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i/>
          <w:color w:val="000000"/>
          <w:sz w:val="24"/>
          <w:szCs w:val="24"/>
          <w:lang w:val="bg-BG" w:eastAsia="bg-BG"/>
        </w:rPr>
        <w:t>Образец №6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ДЕКЛАРАЦИЯ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по чл. 54, ал. 1, т. 3-6 от Закона за обществените поръчки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Долуподписаният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/ата/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..................................................................</w:t>
      </w:r>
    </w:p>
    <w:p w:rsidR="009D4B83" w:rsidRPr="006F6A3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(собствено, бащино, фамилно име)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ЕГН: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.........................., притежаващ </w:t>
      </w:r>
      <w:proofErr w:type="spellStart"/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л.к</w:t>
      </w:r>
      <w:proofErr w:type="spellEnd"/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 №.............................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издадена на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От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с постоянен адрес: гр.(с)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община...................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..,</w:t>
      </w:r>
      <w:r w:rsidRPr="00D0035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об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ласт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,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ул.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, бл.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ет.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.........., ап.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,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в качеството си на …………………………………………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………………………………..</w:t>
      </w:r>
    </w:p>
    <w:p w:rsidR="009D4B83" w:rsidRPr="006F6A3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(длъжност)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н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а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..........................................................................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</w:t>
      </w:r>
    </w:p>
    <w:p w:rsidR="009D4B83" w:rsidRPr="006F6A3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</w:pPr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(</w:t>
      </w:r>
      <w:proofErr w:type="spellStart"/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наименованиена</w:t>
      </w:r>
      <w:proofErr w:type="spellEnd"/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 xml:space="preserve"> участника)</w:t>
      </w:r>
    </w:p>
    <w:p w:rsidR="009D4B83" w:rsidRPr="00B00B41" w:rsidRDefault="009D4B83" w:rsidP="009D4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9D4B83" w:rsidRPr="00B00B41" w:rsidRDefault="009D4B83" w:rsidP="009D4B8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в изпълнение на чл. 54, ал.1, т. 3-6 ЗОП и в съответствие с изискванията на възложителя при възлагане на обществена поръчка с предмет: 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“ПОЧИСТВАНЕ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</w:p>
    <w:p w:rsidR="009D4B83" w:rsidRPr="00B00B41" w:rsidRDefault="009D4B83" w:rsidP="009D4B8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/>
        </w:rPr>
      </w:pPr>
    </w:p>
    <w:p w:rsidR="009D4B83" w:rsidRPr="00B00B41" w:rsidRDefault="009D4B83" w:rsidP="009D4B83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  <w:proofErr w:type="spellStart"/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ДЕКЛАРИРАМ,че</w:t>
      </w:r>
      <w:proofErr w:type="spellEnd"/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:</w:t>
      </w:r>
    </w:p>
    <w:p w:rsidR="009D4B83" w:rsidRPr="00B00B41" w:rsidRDefault="009D4B83" w:rsidP="009D4B83">
      <w:pPr>
        <w:spacing w:after="0" w:line="240" w:lineRule="auto"/>
        <w:ind w:firstLine="993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1.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Представляваният от мен участник </w:t>
      </w:r>
      <w:r w:rsidRPr="00B00B41">
        <w:rPr>
          <w:rFonts w:ascii="Verdana" w:eastAsia="Times New Roman" w:hAnsi="Verdana"/>
          <w:b/>
          <w:color w:val="000000"/>
          <w:sz w:val="24"/>
          <w:szCs w:val="24"/>
          <w:lang w:val="bg-BG" w:eastAsia="bg-BG"/>
        </w:rPr>
        <w:t xml:space="preserve">има/няма </w:t>
      </w:r>
      <w:r w:rsidRPr="00CE36C1">
        <w:rPr>
          <w:rFonts w:ascii="Verdana" w:eastAsia="Times New Roman" w:hAnsi="Verdana"/>
          <w:color w:val="000000"/>
          <w:sz w:val="16"/>
          <w:szCs w:val="16"/>
          <w:lang w:val="bg-BG" w:eastAsia="bg-BG"/>
        </w:rPr>
        <w:t>(</w:t>
      </w:r>
      <w:r w:rsidRPr="00CE36C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вярното обстоятелство се огражда)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задължения за данъци и задължителни осигурителни вноски по смисъла на </w:t>
      </w:r>
      <w:hyperlink r:id="rId4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162, ал. 2, т. 1 от Данъчно-осигурителния процесуален кодекс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и лихвите по тях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,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9D4B83" w:rsidRPr="00B00B41" w:rsidRDefault="009D4B83" w:rsidP="009D4B83">
      <w:pPr>
        <w:spacing w:after="0" w:line="240" w:lineRule="auto"/>
        <w:ind w:firstLine="990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2.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По отношение на представлявания от мен участник </w:t>
      </w:r>
      <w:r w:rsidRPr="00B00B41">
        <w:rPr>
          <w:rFonts w:ascii="Verdana" w:eastAsia="Times New Roman" w:hAnsi="Verdana"/>
          <w:b/>
          <w:color w:val="000000"/>
          <w:sz w:val="24"/>
          <w:szCs w:val="24"/>
          <w:lang w:val="bg-BG" w:eastAsia="bg-BG"/>
        </w:rPr>
        <w:t>е/не е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CE36C1">
        <w:rPr>
          <w:rFonts w:ascii="Verdana" w:eastAsia="Times New Roman" w:hAnsi="Verdana"/>
          <w:color w:val="000000"/>
          <w:sz w:val="16"/>
          <w:szCs w:val="16"/>
          <w:lang w:val="bg-BG" w:eastAsia="bg-BG"/>
        </w:rPr>
        <w:t>(</w:t>
      </w:r>
      <w:r w:rsidRPr="00CE36C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вярното обстоятелство се огражда)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налице неравнопоставеност в случаите по </w:t>
      </w:r>
      <w:hyperlink r:id="rId5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44, ал. 5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;</w:t>
      </w:r>
    </w:p>
    <w:p w:rsidR="009D4B83" w:rsidRPr="00B00B41" w:rsidRDefault="009D4B83" w:rsidP="009D4B83">
      <w:pPr>
        <w:spacing w:after="0" w:line="240" w:lineRule="auto"/>
        <w:ind w:firstLine="990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3.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За представлявания от мен участник </w:t>
      </w:r>
      <w:r w:rsidRPr="00B00B41">
        <w:rPr>
          <w:rFonts w:ascii="Verdana" w:eastAsia="Times New Roman" w:hAnsi="Verdana"/>
          <w:b/>
          <w:color w:val="000000"/>
          <w:sz w:val="24"/>
          <w:szCs w:val="24"/>
          <w:lang w:val="bg-BG" w:eastAsia="bg-BG"/>
        </w:rPr>
        <w:t>е/не е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CE36C1">
        <w:rPr>
          <w:rFonts w:ascii="Verdana" w:eastAsia="Times New Roman" w:hAnsi="Verdana"/>
          <w:color w:val="000000"/>
          <w:sz w:val="16"/>
          <w:szCs w:val="16"/>
          <w:lang w:val="bg-BG" w:eastAsia="bg-BG"/>
        </w:rPr>
        <w:t>(</w:t>
      </w:r>
      <w:r w:rsidRPr="00CE36C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вярното обстоятелство се огражда)</w:t>
      </w:r>
      <w:r w:rsidRPr="00CE36C1">
        <w:rPr>
          <w:rFonts w:ascii="Verdana" w:eastAsia="Times New Roman" w:hAnsi="Verdana"/>
          <w:color w:val="000000"/>
          <w:sz w:val="16"/>
          <w:szCs w:val="16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установено, че:</w:t>
      </w:r>
    </w:p>
    <w:p w:rsidR="009D4B83" w:rsidRPr="00B00B41" w:rsidRDefault="009D4B83" w:rsidP="009D4B83">
      <w:pPr>
        <w:spacing w:after="0" w:line="240" w:lineRule="auto"/>
        <w:ind w:firstLine="990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D4B83" w:rsidRPr="00B00B41" w:rsidRDefault="009D4B83" w:rsidP="009D4B83">
      <w:pPr>
        <w:spacing w:after="0" w:line="240" w:lineRule="auto"/>
        <w:ind w:firstLine="990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9D4B83" w:rsidRPr="00B00B41" w:rsidRDefault="009D4B83" w:rsidP="009D4B83">
      <w:pPr>
        <w:spacing w:after="0" w:line="240" w:lineRule="auto"/>
        <w:ind w:firstLine="993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lastRenderedPageBreak/>
        <w:t xml:space="preserve">4. За представлявания от мен участник </w:t>
      </w:r>
      <w:r w:rsidRPr="00B00B41">
        <w:rPr>
          <w:rFonts w:ascii="Verdana" w:eastAsia="Times New Roman" w:hAnsi="Verdana"/>
          <w:b/>
          <w:color w:val="000000"/>
          <w:sz w:val="24"/>
          <w:szCs w:val="24"/>
          <w:lang w:val="bg-BG" w:eastAsia="bg-BG"/>
        </w:rPr>
        <w:t>е/не е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CE36C1">
        <w:rPr>
          <w:rFonts w:ascii="Verdana" w:eastAsia="Times New Roman" w:hAnsi="Verdana"/>
          <w:color w:val="000000"/>
          <w:sz w:val="16"/>
          <w:szCs w:val="16"/>
          <w:lang w:val="bg-BG" w:eastAsia="bg-BG"/>
        </w:rPr>
        <w:t>(</w:t>
      </w:r>
      <w:r w:rsidRPr="00CE36C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вярното обстоятелство се огражда)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установено с влязло в сила наказателно постановление или съдебно решение, нарушение на </w:t>
      </w:r>
      <w:hyperlink r:id="rId6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61, ал. 1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, </w:t>
      </w:r>
      <w:hyperlink r:id="rId7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62, ал. 1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или </w:t>
      </w:r>
      <w:hyperlink r:id="rId8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3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, </w:t>
      </w:r>
      <w:hyperlink r:id="rId9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63, ал. 1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или </w:t>
      </w:r>
      <w:hyperlink r:id="rId10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2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, </w:t>
      </w:r>
      <w:hyperlink r:id="rId11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118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, </w:t>
      </w:r>
      <w:hyperlink r:id="rId12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128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, </w:t>
      </w:r>
      <w:hyperlink r:id="rId13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228, ал. 3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, </w:t>
      </w:r>
      <w:hyperlink r:id="rId14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245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и </w:t>
      </w:r>
      <w:hyperlink r:id="rId15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301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– </w:t>
      </w:r>
      <w:hyperlink r:id="rId16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305 от Кодекса на труда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или </w:t>
      </w:r>
      <w:hyperlink r:id="rId17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13, ал. 1 от Закона за трудовата миграция и трудовата мобилност</w:t>
        </w:r>
      </w:hyperlink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9D4B83" w:rsidRDefault="009D4B83" w:rsidP="009D4B83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val="x-none" w:eastAsia="bg-BG"/>
        </w:rPr>
      </w:pPr>
      <w:r w:rsidRPr="00B00B41">
        <w:rPr>
          <w:rFonts w:ascii="Verdana" w:hAnsi="Verdana"/>
          <w:sz w:val="24"/>
          <w:szCs w:val="24"/>
          <w:lang w:val="x-none" w:eastAsia="bg-BG"/>
        </w:rPr>
        <w:t>Известно ми е, че за неверни данни нося наказателна отговорност по чл. 313 от Наказателния кодекс.</w:t>
      </w:r>
    </w:p>
    <w:p w:rsidR="009D4B83" w:rsidRPr="00B00B41" w:rsidRDefault="009D4B83" w:rsidP="009D4B83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val="x-none" w:eastAsia="bg-BG"/>
        </w:rPr>
      </w:pPr>
    </w:p>
    <w:p w:rsidR="009D4B83" w:rsidRPr="00B00B41" w:rsidRDefault="009D4B83" w:rsidP="009D4B83">
      <w:pPr>
        <w:spacing w:after="0" w:line="240" w:lineRule="auto"/>
        <w:ind w:firstLine="284"/>
        <w:jc w:val="both"/>
        <w:rPr>
          <w:rFonts w:ascii="Verdana" w:hAnsi="Verdana"/>
          <w:bCs/>
          <w:noProof/>
          <w:sz w:val="24"/>
          <w:szCs w:val="24"/>
          <w:lang w:eastAsia="bg-BG"/>
        </w:rPr>
      </w:pP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 xml:space="preserve">Дата: </w:t>
      </w:r>
      <w:r w:rsidRPr="00B00B41">
        <w:rPr>
          <w:rFonts w:ascii="Verdana" w:hAnsi="Verdana"/>
          <w:bCs/>
          <w:noProof/>
          <w:sz w:val="24"/>
          <w:szCs w:val="24"/>
          <w:lang w:eastAsia="bg-BG"/>
        </w:rPr>
        <w:t>____________</w:t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 xml:space="preserve"> г.</w:t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  <w:t xml:space="preserve">Декларатор: </w:t>
      </w:r>
      <w:r w:rsidRPr="00B00B41">
        <w:rPr>
          <w:rFonts w:ascii="Verdana" w:hAnsi="Verdana"/>
          <w:bCs/>
          <w:noProof/>
          <w:sz w:val="24"/>
          <w:szCs w:val="24"/>
          <w:lang w:eastAsia="bg-BG"/>
        </w:rPr>
        <w:t>_________________</w:t>
      </w:r>
    </w:p>
    <w:p w:rsidR="009D4B83" w:rsidRPr="00CE36C1" w:rsidRDefault="009D4B83" w:rsidP="009D4B83">
      <w:pPr>
        <w:spacing w:after="0" w:line="240" w:lineRule="auto"/>
        <w:jc w:val="both"/>
        <w:rPr>
          <w:rFonts w:ascii="Verdana" w:hAnsi="Verdana"/>
          <w:i/>
          <w:iCs/>
          <w:noProof/>
          <w:sz w:val="16"/>
          <w:szCs w:val="16"/>
          <w:lang w:val="ru-RU" w:eastAsia="bg-BG"/>
        </w:rPr>
      </w:pP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eastAsia="bg-BG"/>
        </w:rPr>
        <w:tab/>
      </w:r>
      <w:r w:rsidRPr="00CE36C1">
        <w:rPr>
          <w:rFonts w:ascii="Verdana" w:hAnsi="Verdana"/>
          <w:i/>
          <w:iCs/>
          <w:noProof/>
          <w:sz w:val="16"/>
          <w:szCs w:val="16"/>
          <w:lang w:val="ru-RU" w:eastAsia="bg-BG"/>
        </w:rPr>
        <w:t>(подпис)</w:t>
      </w:r>
    </w:p>
    <w:p w:rsidR="009D4B83" w:rsidRPr="00B00B41" w:rsidRDefault="009D4B83" w:rsidP="009D4B83">
      <w:pPr>
        <w:spacing w:after="0" w:line="240" w:lineRule="auto"/>
        <w:jc w:val="both"/>
        <w:rPr>
          <w:rFonts w:ascii="Verdana" w:hAnsi="Verdana"/>
          <w:i/>
          <w:iCs/>
          <w:noProof/>
          <w:sz w:val="24"/>
          <w:szCs w:val="24"/>
          <w:lang w:val="ru-RU" w:eastAsia="bg-BG"/>
        </w:rPr>
      </w:pPr>
      <w:r w:rsidRPr="00B00B41">
        <w:rPr>
          <w:rFonts w:ascii="Verdana" w:hAnsi="Verdana"/>
          <w:i/>
          <w:iCs/>
          <w:noProof/>
          <w:sz w:val="24"/>
          <w:szCs w:val="24"/>
          <w:lang w:val="ru-RU" w:eastAsia="bg-BG"/>
        </w:rPr>
        <w:t xml:space="preserve">* Декларацията се подписва от лицето, което може самостоятелно да представлява участника. </w:t>
      </w:r>
    </w:p>
    <w:p w:rsidR="00093ADC" w:rsidRPr="009D4B83" w:rsidRDefault="00093ADC" w:rsidP="009D4B83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val="bg-BG" w:eastAsia="bg-BG"/>
        </w:rPr>
      </w:pPr>
      <w:bookmarkStart w:id="0" w:name="_GoBack"/>
      <w:bookmarkEnd w:id="0"/>
    </w:p>
    <w:sectPr w:rsidR="00093ADC" w:rsidRPr="009D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A2"/>
    <w:rsid w:val="00093ADC"/>
    <w:rsid w:val="00450B4F"/>
    <w:rsid w:val="00664FA2"/>
    <w:rsid w:val="009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3EAC"/>
  <w15:chartTrackingRefBased/>
  <w15:docId w15:val="{26E559C3-4AE9-42A8-82E6-448FE8A1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8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09&amp;ToPar=Art62_Al3&amp;Type=201/" TargetMode="External"/><Relationship Id="rId13" Type="http://schemas.openxmlformats.org/officeDocument/2006/relationships/hyperlink" Target="apis://Base=NARH&amp;DocCode=2009&amp;ToPar=Art228_Al3&amp;Type=20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2009&amp;ToPar=Art62_Al1&amp;Type=201/" TargetMode="External"/><Relationship Id="rId12" Type="http://schemas.openxmlformats.org/officeDocument/2006/relationships/hyperlink" Target="apis://Base=NARH&amp;DocCode=2009&amp;ToPar=Art128&amp;Type=201/" TargetMode="External"/><Relationship Id="rId17" Type="http://schemas.openxmlformats.org/officeDocument/2006/relationships/hyperlink" Target="apis://Base=NARH&amp;DocCode=41849&amp;ToPar=Art13_Al1&amp;Type=201/" TargetMode="External"/><Relationship Id="rId2" Type="http://schemas.openxmlformats.org/officeDocument/2006/relationships/settings" Target="settings.xml"/><Relationship Id="rId16" Type="http://schemas.openxmlformats.org/officeDocument/2006/relationships/hyperlink" Target="apis://Base=NARH&amp;DocCode=2009&amp;ToPar=Art305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2009&amp;ToPar=Art61_Al1&amp;Type=201/" TargetMode="External"/><Relationship Id="rId11" Type="http://schemas.openxmlformats.org/officeDocument/2006/relationships/hyperlink" Target="apis://Base=NARH&amp;DocCode=2009&amp;ToPar=Art118&amp;Type=201/" TargetMode="External"/><Relationship Id="rId5" Type="http://schemas.openxmlformats.org/officeDocument/2006/relationships/hyperlink" Target="apis://Base=NARH&amp;DocCode=41765&amp;ToPar=Art44_Al5&amp;Type=201/" TargetMode="External"/><Relationship Id="rId15" Type="http://schemas.openxmlformats.org/officeDocument/2006/relationships/hyperlink" Target="apis://Base=NARH&amp;DocCode=2009&amp;ToPar=Art301&amp;Type=201/" TargetMode="External"/><Relationship Id="rId10" Type="http://schemas.openxmlformats.org/officeDocument/2006/relationships/hyperlink" Target="apis://Base=NARH&amp;DocCode=2009&amp;ToPar=Art63_Al2&amp;Type=201/" TargetMode="External"/><Relationship Id="rId19" Type="http://schemas.openxmlformats.org/officeDocument/2006/relationships/theme" Target="theme/theme1.xml"/><Relationship Id="rId4" Type="http://schemas.openxmlformats.org/officeDocument/2006/relationships/hyperlink" Target="apis://Base=NARH&amp;DocCode=2023&amp;ToPar=Art162_Al2_Pt1&amp;Type=201/" TargetMode="External"/><Relationship Id="rId9" Type="http://schemas.openxmlformats.org/officeDocument/2006/relationships/hyperlink" Target="apis://Base=NARH&amp;DocCode=2009&amp;ToPar=Art63_Al1&amp;Type=201/" TargetMode="External"/><Relationship Id="rId14" Type="http://schemas.openxmlformats.org/officeDocument/2006/relationships/hyperlink" Target="apis://Base=NARH&amp;DocCode=2009&amp;ToPar=Art245&amp;Type=201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2019-08-29T11:52:00Z</dcterms:created>
  <dcterms:modified xsi:type="dcterms:W3CDTF">2019-08-29T11:52:00Z</dcterms:modified>
</cp:coreProperties>
</file>