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A6C32" w14:textId="77777777" w:rsidR="00766719" w:rsidRPr="0033160B" w:rsidRDefault="00D56CB2" w:rsidP="0072454B">
      <w:pPr>
        <w:pStyle w:val="a3"/>
        <w:spacing w:line="360" w:lineRule="auto"/>
        <w:ind w:left="0" w:firstLine="0"/>
        <w:jc w:val="center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b/>
          <w:sz w:val="20"/>
          <w:szCs w:val="20"/>
          <w:u w:val="thick" w:color="339966"/>
        </w:rPr>
        <w:t>ОБЛАСТНА АДМИНИСТРАЦИЯ ПАЗАРДЖИК</w:t>
      </w:r>
    </w:p>
    <w:p w14:paraId="28656912" w14:textId="77777777" w:rsidR="00766719" w:rsidRPr="0033160B" w:rsidRDefault="00766719" w:rsidP="0072454B">
      <w:pPr>
        <w:pStyle w:val="a3"/>
        <w:spacing w:line="360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557CA623" w14:textId="77777777" w:rsidR="00766719" w:rsidRPr="0033160B" w:rsidRDefault="00E51DF7" w:rsidP="0072454B">
      <w:pPr>
        <w:spacing w:line="360" w:lineRule="auto"/>
        <w:ind w:left="138" w:right="154"/>
        <w:jc w:val="center"/>
        <w:rPr>
          <w:rFonts w:ascii="Verdana" w:hAnsi="Verdana"/>
          <w:b/>
          <w:sz w:val="20"/>
          <w:szCs w:val="20"/>
        </w:rPr>
      </w:pPr>
      <w:r w:rsidRPr="0033160B">
        <w:rPr>
          <w:rFonts w:ascii="Verdana" w:hAnsi="Verdana"/>
          <w:b/>
          <w:sz w:val="20"/>
          <w:szCs w:val="20"/>
        </w:rPr>
        <w:t>ТЕХНИЧЕСКО ЗАДАНИЕ</w:t>
      </w:r>
    </w:p>
    <w:p w14:paraId="29FE7B50" w14:textId="77777777" w:rsidR="00D56CB2" w:rsidRPr="0033160B" w:rsidRDefault="00D56CB2" w:rsidP="0072454B">
      <w:pPr>
        <w:pStyle w:val="a3"/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bookmarkStart w:id="0" w:name="_Hlk11103623"/>
      <w:proofErr w:type="gramStart"/>
      <w:r w:rsidRPr="0033160B">
        <w:rPr>
          <w:rFonts w:ascii="Verdana" w:hAnsi="Verdana"/>
          <w:b/>
          <w:i/>
          <w:sz w:val="20"/>
          <w:szCs w:val="20"/>
          <w:lang w:val="en-US"/>
        </w:rPr>
        <w:t>,,</w:t>
      </w:r>
      <w:proofErr w:type="gramEnd"/>
      <w:r w:rsidRPr="0033160B">
        <w:rPr>
          <w:rFonts w:ascii="Verdana" w:hAnsi="Verdana"/>
          <w:b/>
          <w:i/>
          <w:sz w:val="20"/>
          <w:szCs w:val="20"/>
          <w:lang w:val="ru-RU"/>
        </w:rPr>
        <w:t>ПОЧИСТВАНЕ РЕЧНОТО КОРИТО НА РЕКА МЪТНИЦА, В ЗЕМЛИЩЕТО НА СЕЛО ДОРКОВО И НА РЕЧНОТО КОРИТО НА РЕКА СТАРА РЕКА В ЗЕАМЛИЩЕТО НА ГРАД РАКИТОВО</w:t>
      </w:r>
      <w:bookmarkEnd w:id="0"/>
      <w:r w:rsidRPr="0033160B">
        <w:rPr>
          <w:rFonts w:ascii="Verdana" w:hAnsi="Verdana"/>
          <w:b/>
          <w:i/>
          <w:sz w:val="20"/>
          <w:szCs w:val="20"/>
          <w:lang w:val="ru-RU"/>
        </w:rPr>
        <w:t>”</w:t>
      </w:r>
    </w:p>
    <w:p w14:paraId="22CD6370" w14:textId="77777777" w:rsidR="00766719" w:rsidRPr="0033160B" w:rsidRDefault="00766719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/>
          <w:sz w:val="20"/>
          <w:szCs w:val="20"/>
        </w:rPr>
      </w:pPr>
    </w:p>
    <w:p w14:paraId="3C6C7C15" w14:textId="77777777" w:rsidR="00766719" w:rsidRPr="0033160B" w:rsidRDefault="00E51DF7" w:rsidP="0072454B">
      <w:pPr>
        <w:pStyle w:val="1"/>
        <w:spacing w:line="360" w:lineRule="auto"/>
        <w:ind w:left="116" w:firstLine="0"/>
        <w:jc w:val="left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І. КРАТКО ОПИСАНИЕ НА СЪЩЕСТВУВАЩОТО ПОЛОЖЕНИЕ.</w:t>
      </w:r>
    </w:p>
    <w:p w14:paraId="28E0F48B" w14:textId="77777777" w:rsidR="00D56CB2" w:rsidRPr="0033160B" w:rsidRDefault="00D56CB2" w:rsidP="0072454B">
      <w:pPr>
        <w:pStyle w:val="a3"/>
        <w:spacing w:line="360" w:lineRule="auto"/>
        <w:ind w:right="117" w:firstLine="706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>В плановото почистване е включена река „</w:t>
      </w:r>
      <w:proofErr w:type="gramStart"/>
      <w:r w:rsidRPr="0033160B">
        <w:rPr>
          <w:rFonts w:ascii="Verdana" w:hAnsi="Verdana"/>
          <w:sz w:val="20"/>
          <w:szCs w:val="20"/>
        </w:rPr>
        <w:t>МЪТНИЦА</w:t>
      </w:r>
      <w:r w:rsidRPr="0033160B">
        <w:rPr>
          <w:rFonts w:ascii="Verdana" w:hAnsi="Verdana"/>
          <w:sz w:val="20"/>
          <w:szCs w:val="20"/>
          <w:lang w:val="en-US"/>
        </w:rPr>
        <w:t>“ –</w:t>
      </w:r>
      <w:proofErr w:type="gramEnd"/>
      <w:r w:rsidRPr="0033160B">
        <w:rPr>
          <w:rFonts w:ascii="Verdana" w:hAnsi="Verdana"/>
          <w:sz w:val="20"/>
          <w:szCs w:val="20"/>
        </w:rPr>
        <w:t xml:space="preserve"> дължината на подлежащия на почистване участък в землището на с.Дорково, общ. Ракитово, обл. Пазарджик е около 7,2км., в землището на гр.</w:t>
      </w:r>
      <w:r w:rsidRPr="0033160B">
        <w:rPr>
          <w:rFonts w:ascii="Verdana" w:hAnsi="Verdana"/>
          <w:sz w:val="20"/>
          <w:szCs w:val="20"/>
          <w:lang w:val="en-US"/>
        </w:rPr>
        <w:t xml:space="preserve"> </w:t>
      </w:r>
      <w:r w:rsidRPr="0033160B">
        <w:rPr>
          <w:rFonts w:ascii="Verdana" w:hAnsi="Verdana"/>
          <w:sz w:val="20"/>
          <w:szCs w:val="20"/>
        </w:rPr>
        <w:t>Пещера дължината на реката е около 2,2 км. Същият попада след 500 – метрова зона под хидротехнически съоръжения – язовирна сена на язовир Батак</w:t>
      </w:r>
      <w:r w:rsidRPr="0033160B">
        <w:rPr>
          <w:rFonts w:ascii="Verdana" w:hAnsi="Verdana"/>
          <w:sz w:val="20"/>
          <w:szCs w:val="20"/>
          <w:lang w:val="en-US"/>
        </w:rPr>
        <w:t>.</w:t>
      </w:r>
      <w:r w:rsidRPr="0033160B">
        <w:rPr>
          <w:rFonts w:ascii="Verdana" w:hAnsi="Verdana"/>
          <w:sz w:val="20"/>
          <w:szCs w:val="20"/>
        </w:rPr>
        <w:t xml:space="preserve"> Начални координати N42,05290, E024,13823 и крайни координати N42,02448, Е024,20402. Проверяваният участък от река Мътница попада частично в защитена зона от национална екологична мрежа НАТУРА-2000</w:t>
      </w:r>
      <w:r w:rsidRPr="0033160B">
        <w:rPr>
          <w:rFonts w:ascii="Verdana" w:hAnsi="Verdana"/>
          <w:sz w:val="20"/>
          <w:szCs w:val="20"/>
          <w:lang w:val="en-US"/>
        </w:rPr>
        <w:t xml:space="preserve"> BG0001030 “</w:t>
      </w:r>
      <w:r w:rsidRPr="0033160B">
        <w:rPr>
          <w:rFonts w:ascii="Verdana" w:hAnsi="Verdana"/>
          <w:sz w:val="20"/>
          <w:szCs w:val="20"/>
        </w:rPr>
        <w:t>Родопи – Западни” – за опазване на природните местообитания на дивата флора и фауна, включени в списъка от защитени зони, приет от Министерски съвет с Решение № 661/2007г.  /ДВ, бр.85/2007/.</w:t>
      </w:r>
    </w:p>
    <w:p w14:paraId="591233D7" w14:textId="77777777" w:rsidR="00D56CB2" w:rsidRPr="0033160B" w:rsidRDefault="00D56CB2" w:rsidP="0072454B">
      <w:pPr>
        <w:pStyle w:val="a3"/>
        <w:spacing w:line="360" w:lineRule="auto"/>
        <w:ind w:right="117" w:firstLine="706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>В плановото почистване е включена река „</w:t>
      </w:r>
      <w:r w:rsidRPr="0033160B">
        <w:rPr>
          <w:rFonts w:ascii="Verdana" w:hAnsi="Verdana"/>
          <w:sz w:val="20"/>
          <w:szCs w:val="20"/>
          <w:lang w:val="ru-RU"/>
        </w:rPr>
        <w:t xml:space="preserve">СТАРА </w:t>
      </w:r>
      <w:proofErr w:type="gramStart"/>
      <w:r w:rsidRPr="0033160B">
        <w:rPr>
          <w:rFonts w:ascii="Verdana" w:hAnsi="Verdana"/>
          <w:sz w:val="20"/>
          <w:szCs w:val="20"/>
          <w:lang w:val="ru-RU"/>
        </w:rPr>
        <w:t>РЕКА</w:t>
      </w:r>
      <w:r w:rsidRPr="0033160B">
        <w:rPr>
          <w:rFonts w:ascii="Verdana" w:hAnsi="Verdana"/>
          <w:sz w:val="20"/>
          <w:szCs w:val="20"/>
          <w:lang w:val="en-US"/>
        </w:rPr>
        <w:t>“ –</w:t>
      </w:r>
      <w:proofErr w:type="gramEnd"/>
      <w:r w:rsidRPr="0033160B">
        <w:rPr>
          <w:rFonts w:ascii="Verdana" w:hAnsi="Verdana"/>
          <w:sz w:val="20"/>
          <w:szCs w:val="20"/>
        </w:rPr>
        <w:t xml:space="preserve"> дължината на подлежащия на почистване участък в землището на гр.Ракитово, обл. Пазарджик е около 5,9 км</w:t>
      </w:r>
      <w:r w:rsidRPr="0033160B">
        <w:rPr>
          <w:rFonts w:ascii="Verdana" w:hAnsi="Verdana"/>
          <w:sz w:val="20"/>
          <w:szCs w:val="20"/>
          <w:lang w:val="en-US"/>
        </w:rPr>
        <w:t>.</w:t>
      </w:r>
      <w:r w:rsidRPr="0033160B">
        <w:rPr>
          <w:rFonts w:ascii="Verdana" w:hAnsi="Verdana"/>
          <w:sz w:val="20"/>
          <w:szCs w:val="20"/>
        </w:rPr>
        <w:t xml:space="preserve"> Начални координати N41,95350, E024,14121 и крайни координати N41,98008, Е024,08746. При извършен оглед на реката е установена необходимост от почистване на речното легло в участък с начални координато N41,95843, E024,11884 и крайни координати N41,98008, Е024,08746 и дължина около 4 км. В горска територия  и около 0,6 км. В земеделска територия в съседство  с ДГТ. Проверяваният участък от река Стара река попада частично в защитена зона от национална екологична мрежа НАТУРА-2000</w:t>
      </w:r>
      <w:r w:rsidRPr="0033160B">
        <w:rPr>
          <w:rFonts w:ascii="Verdana" w:hAnsi="Verdana"/>
          <w:sz w:val="20"/>
          <w:szCs w:val="20"/>
          <w:lang w:val="en-US"/>
        </w:rPr>
        <w:t xml:space="preserve"> BG0001030 “</w:t>
      </w:r>
      <w:r w:rsidRPr="0033160B">
        <w:rPr>
          <w:rFonts w:ascii="Verdana" w:hAnsi="Verdana"/>
          <w:sz w:val="20"/>
          <w:szCs w:val="20"/>
        </w:rPr>
        <w:t>Родопи – Западни” – за опазване на природните местообитания на дивата флора и фауна, включени в списъка от защитени зони, приет от Министерски съвет с Решение № 661/2007г.  /ДВ,бр.85/2007/.</w:t>
      </w:r>
    </w:p>
    <w:p w14:paraId="2A5B938D" w14:textId="0401A391" w:rsidR="00766719" w:rsidRPr="0033160B" w:rsidRDefault="00766719" w:rsidP="0072454B">
      <w:pPr>
        <w:pStyle w:val="a3"/>
        <w:spacing w:line="360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4DECB1F7" w14:textId="77777777" w:rsidR="0072454B" w:rsidRPr="0033160B" w:rsidRDefault="0072454B" w:rsidP="0072454B">
      <w:pPr>
        <w:pStyle w:val="a3"/>
        <w:spacing w:line="360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163856E6" w14:textId="77777777" w:rsidR="00766719" w:rsidRPr="0033160B" w:rsidRDefault="00E51DF7" w:rsidP="0072454B">
      <w:pPr>
        <w:pStyle w:val="1"/>
        <w:numPr>
          <w:ilvl w:val="0"/>
          <w:numId w:val="3"/>
        </w:numPr>
        <w:tabs>
          <w:tab w:val="left" w:pos="424"/>
        </w:tabs>
        <w:spacing w:line="360" w:lineRule="auto"/>
        <w:jc w:val="left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ТЕХНИЧЕСКО ОПИСАНИЕ НА</w:t>
      </w:r>
      <w:r w:rsidRPr="0033160B">
        <w:rPr>
          <w:rFonts w:ascii="Verdana" w:hAnsi="Verdana"/>
          <w:spacing w:val="3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ПОРЪЧКАТА</w:t>
      </w:r>
    </w:p>
    <w:p w14:paraId="0A6A84C2" w14:textId="77777777" w:rsidR="009B30AE" w:rsidRPr="0033160B" w:rsidRDefault="009B30AE" w:rsidP="0072454B">
      <w:pPr>
        <w:pStyle w:val="a3"/>
        <w:spacing w:line="360" w:lineRule="auto"/>
        <w:ind w:right="118" w:firstLine="706"/>
        <w:rPr>
          <w:rFonts w:ascii="Verdana" w:hAnsi="Verdana"/>
          <w:sz w:val="20"/>
          <w:szCs w:val="20"/>
        </w:rPr>
      </w:pPr>
    </w:p>
    <w:p w14:paraId="3373B9BB" w14:textId="77777777" w:rsidR="009B30AE" w:rsidRPr="0033160B" w:rsidRDefault="009B30AE" w:rsidP="0072454B">
      <w:pPr>
        <w:pStyle w:val="a3"/>
        <w:spacing w:line="360" w:lineRule="auto"/>
        <w:ind w:right="117" w:firstLine="706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>На база зачестили случаи на наводнявания са извършени огледи на речн</w:t>
      </w:r>
      <w:r w:rsidRPr="0033160B">
        <w:rPr>
          <w:rFonts w:ascii="Verdana" w:hAnsi="Verdana"/>
          <w:sz w:val="20"/>
          <w:szCs w:val="20"/>
        </w:rPr>
        <w:t xml:space="preserve">ите </w:t>
      </w:r>
      <w:r w:rsidRPr="0033160B">
        <w:rPr>
          <w:rFonts w:ascii="Verdana" w:hAnsi="Verdana"/>
          <w:sz w:val="20"/>
          <w:szCs w:val="20"/>
          <w:lang w:val="en-US"/>
        </w:rPr>
        <w:t>корит</w:t>
      </w:r>
      <w:r w:rsidRPr="0033160B">
        <w:rPr>
          <w:rFonts w:ascii="Verdana" w:hAnsi="Verdana"/>
          <w:sz w:val="20"/>
          <w:szCs w:val="20"/>
        </w:rPr>
        <w:t>а</w:t>
      </w:r>
      <w:r w:rsidRPr="0033160B">
        <w:rPr>
          <w:rFonts w:ascii="Verdana" w:hAnsi="Verdana"/>
          <w:sz w:val="20"/>
          <w:szCs w:val="20"/>
          <w:lang w:val="en-US"/>
        </w:rPr>
        <w:t xml:space="preserve"> и е констатирано следното: Речният участък е с недостатъчна проводимост, има затлачвания, значително стеснени участъци, паднали дървета, водещи до повишаване нивото на водата и намаляване проводимостта на речното корито. Следва да се извършат действията по премахване </w:t>
      </w:r>
      <w:r w:rsidRPr="0033160B">
        <w:rPr>
          <w:rFonts w:ascii="Verdana" w:hAnsi="Verdana"/>
          <w:sz w:val="20"/>
          <w:szCs w:val="20"/>
        </w:rPr>
        <w:t>на</w:t>
      </w:r>
      <w:r w:rsidRPr="0033160B">
        <w:rPr>
          <w:rFonts w:ascii="Verdana" w:hAnsi="Verdana"/>
          <w:sz w:val="20"/>
          <w:szCs w:val="20"/>
          <w:lang w:val="en-US"/>
        </w:rPr>
        <w:t xml:space="preserve"> всички паднали в речното корито дървета, застрашаващи нормалната проводимост в описаните участъци</w:t>
      </w:r>
      <w:r w:rsidRPr="0033160B">
        <w:rPr>
          <w:rFonts w:ascii="Verdana" w:hAnsi="Verdana"/>
          <w:sz w:val="20"/>
          <w:szCs w:val="20"/>
        </w:rPr>
        <w:t xml:space="preserve">. </w:t>
      </w:r>
      <w:r w:rsidRPr="0033160B">
        <w:rPr>
          <w:rFonts w:ascii="Verdana" w:hAnsi="Verdana"/>
          <w:sz w:val="20"/>
          <w:szCs w:val="20"/>
          <w:lang w:val="en-US"/>
        </w:rPr>
        <w:t>В</w:t>
      </w:r>
      <w:r w:rsidRPr="0033160B">
        <w:rPr>
          <w:rFonts w:ascii="Verdana" w:hAnsi="Verdana"/>
          <w:sz w:val="20"/>
          <w:szCs w:val="20"/>
        </w:rPr>
        <w:t xml:space="preserve"> проверените </w:t>
      </w:r>
      <w:r w:rsidRPr="0033160B">
        <w:rPr>
          <w:rFonts w:ascii="Verdana" w:hAnsi="Verdana"/>
          <w:sz w:val="20"/>
          <w:szCs w:val="20"/>
          <w:lang w:val="en-US"/>
        </w:rPr>
        <w:t>участъ</w:t>
      </w:r>
      <w:r w:rsidRPr="0033160B">
        <w:rPr>
          <w:rFonts w:ascii="Verdana" w:hAnsi="Verdana"/>
          <w:sz w:val="20"/>
          <w:szCs w:val="20"/>
        </w:rPr>
        <w:t>ци</w:t>
      </w:r>
      <w:r w:rsidRPr="0033160B">
        <w:rPr>
          <w:rFonts w:ascii="Verdana" w:hAnsi="Verdana"/>
          <w:sz w:val="20"/>
          <w:szCs w:val="20"/>
          <w:lang w:val="en-US"/>
        </w:rPr>
        <w:t xml:space="preserve"> са </w:t>
      </w:r>
      <w:r w:rsidRPr="0033160B">
        <w:rPr>
          <w:rFonts w:ascii="Verdana" w:hAnsi="Verdana"/>
          <w:sz w:val="20"/>
          <w:szCs w:val="20"/>
        </w:rPr>
        <w:t>налични повалени, паднали, изкоренени, изсъхнали, прекършени и застрашени от падане във водното течение дървета.</w:t>
      </w:r>
    </w:p>
    <w:p w14:paraId="6AED8CE8" w14:textId="77777777" w:rsidR="00766719" w:rsidRPr="0033160B" w:rsidRDefault="00E51DF7" w:rsidP="0072454B">
      <w:pPr>
        <w:pStyle w:val="a3"/>
        <w:spacing w:line="360" w:lineRule="auto"/>
        <w:ind w:left="0" w:firstLine="822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lastRenderedPageBreak/>
        <w:t xml:space="preserve">Включват се </w:t>
      </w:r>
      <w:r w:rsidR="009B30AE" w:rsidRPr="0033160B">
        <w:rPr>
          <w:rFonts w:ascii="Verdana" w:hAnsi="Verdana"/>
          <w:sz w:val="20"/>
          <w:szCs w:val="20"/>
        </w:rPr>
        <w:t>дейности</w:t>
      </w:r>
      <w:r w:rsidRPr="0033160B">
        <w:rPr>
          <w:rFonts w:ascii="Verdana" w:hAnsi="Verdana"/>
          <w:sz w:val="20"/>
          <w:szCs w:val="20"/>
        </w:rPr>
        <w:t>, описани подробно с техните количества</w:t>
      </w:r>
      <w:r w:rsidRPr="0033160B">
        <w:rPr>
          <w:rFonts w:ascii="Verdana" w:hAnsi="Verdana"/>
          <w:spacing w:val="56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в</w:t>
      </w:r>
      <w:r w:rsidR="000F286F" w:rsidRPr="0033160B">
        <w:rPr>
          <w:rFonts w:ascii="Verdana" w:hAnsi="Verdana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„Количествена сметка” към настоящото задание.</w:t>
      </w:r>
    </w:p>
    <w:p w14:paraId="36438489" w14:textId="77777777" w:rsidR="00766719" w:rsidRPr="0033160B" w:rsidRDefault="00766719" w:rsidP="0072454B">
      <w:pPr>
        <w:pStyle w:val="a3"/>
        <w:spacing w:line="360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5740571B" w14:textId="77777777" w:rsidR="00766719" w:rsidRPr="0033160B" w:rsidRDefault="00E51DF7" w:rsidP="0072454B">
      <w:pPr>
        <w:spacing w:line="360" w:lineRule="auto"/>
        <w:ind w:left="138" w:right="144"/>
        <w:jc w:val="center"/>
        <w:rPr>
          <w:rFonts w:ascii="Verdana" w:hAnsi="Verdana"/>
          <w:b/>
          <w:i/>
          <w:sz w:val="20"/>
          <w:szCs w:val="20"/>
        </w:rPr>
      </w:pPr>
      <w:r w:rsidRPr="0033160B">
        <w:rPr>
          <w:rFonts w:ascii="Verdana" w:hAnsi="Verdana"/>
          <w:b/>
          <w:i/>
          <w:sz w:val="20"/>
          <w:szCs w:val="20"/>
        </w:rPr>
        <w:t>ОБОБЩЕНА КОЛИЧЕСТВЕННА СМЕТКА</w:t>
      </w:r>
    </w:p>
    <w:p w14:paraId="5A5A90C2" w14:textId="6DF48D8E" w:rsidR="00766719" w:rsidRPr="0033160B" w:rsidRDefault="00766719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Cs/>
          <w:iCs/>
          <w:sz w:val="20"/>
          <w:szCs w:val="20"/>
        </w:rPr>
      </w:pPr>
    </w:p>
    <w:p w14:paraId="59E76D02" w14:textId="77777777" w:rsidR="005C4AAF" w:rsidRPr="0033160B" w:rsidRDefault="005C4AAF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Cs/>
          <w:iCs/>
          <w:sz w:val="20"/>
          <w:szCs w:val="20"/>
        </w:rPr>
      </w:pPr>
    </w:p>
    <w:p w14:paraId="5F70362B" w14:textId="77777777" w:rsidR="009B30AE" w:rsidRPr="0033160B" w:rsidRDefault="009B30AE" w:rsidP="0072454B">
      <w:pPr>
        <w:widowControl/>
        <w:autoSpaceDE/>
        <w:autoSpaceDN/>
        <w:spacing w:line="360" w:lineRule="auto"/>
        <w:contextualSpacing/>
        <w:jc w:val="both"/>
        <w:rPr>
          <w:rFonts w:ascii="Verdana" w:eastAsia="Calibri" w:hAnsi="Verdana"/>
          <w:b/>
          <w:sz w:val="20"/>
          <w:szCs w:val="20"/>
          <w:lang w:bidi="ar-SA"/>
        </w:rPr>
      </w:pPr>
      <w:r w:rsidRPr="0033160B">
        <w:rPr>
          <w:rFonts w:ascii="Verdana" w:eastAsia="Calibri" w:hAnsi="Verdana"/>
          <w:b/>
          <w:sz w:val="20"/>
          <w:szCs w:val="20"/>
          <w:lang w:bidi="ar-SA"/>
        </w:rPr>
        <w:t>Обект №1 „</w:t>
      </w:r>
      <w:r w:rsidRPr="0033160B">
        <w:rPr>
          <w:rFonts w:ascii="Verdana" w:eastAsia="Calibri" w:hAnsi="Verdana"/>
          <w:b/>
          <w:i/>
          <w:sz w:val="20"/>
          <w:szCs w:val="20"/>
          <w:lang w:val="ru-RU" w:bidi="ar-SA"/>
        </w:rPr>
        <w:t>ПОЧИСТВАНЕ РЕЧНОТО КОРИТО НА РЕКА МЪТНИЦА, В ЗЕМЛИЩЕТО НА СЕЛО ДОРКОВО</w:t>
      </w:r>
      <w:r w:rsidRPr="0033160B">
        <w:rPr>
          <w:rFonts w:ascii="Verdana" w:eastAsia="Calibri" w:hAnsi="Verdana"/>
          <w:b/>
          <w:sz w:val="20"/>
          <w:szCs w:val="20"/>
          <w:lang w:bidi="ar-SA"/>
        </w:rPr>
        <w:t xml:space="preserve">“ – (дължина на участъка около 7,2 км.) </w:t>
      </w:r>
    </w:p>
    <w:p w14:paraId="6EDB0BB3" w14:textId="77777777" w:rsidR="009B30AE" w:rsidRPr="0033160B" w:rsidRDefault="009B30AE" w:rsidP="0072454B">
      <w:pPr>
        <w:widowControl/>
        <w:autoSpaceDE/>
        <w:autoSpaceDN/>
        <w:spacing w:line="360" w:lineRule="auto"/>
        <w:contextualSpacing/>
        <w:jc w:val="both"/>
        <w:rPr>
          <w:rFonts w:ascii="Verdana" w:eastAsia="Calibri" w:hAnsi="Verdana"/>
          <w:b/>
          <w:sz w:val="20"/>
          <w:szCs w:val="20"/>
          <w:lang w:bidi="ar-SA"/>
        </w:rPr>
      </w:pPr>
    </w:p>
    <w:p w14:paraId="645CCA6F" w14:textId="0C74303A" w:rsidR="009B30AE" w:rsidRPr="0033160B" w:rsidRDefault="009B30AE" w:rsidP="0072454B">
      <w:pPr>
        <w:widowControl/>
        <w:autoSpaceDE/>
        <w:autoSpaceDN/>
        <w:spacing w:line="360" w:lineRule="auto"/>
        <w:jc w:val="center"/>
        <w:rPr>
          <w:rFonts w:ascii="Verdana" w:eastAsia="Calibri" w:hAnsi="Verdana"/>
          <w:b/>
          <w:sz w:val="20"/>
          <w:szCs w:val="20"/>
          <w:lang w:eastAsia="en-US" w:bidi="ar-SA"/>
        </w:rPr>
      </w:pPr>
      <w:r w:rsidRPr="0033160B">
        <w:rPr>
          <w:rFonts w:ascii="Verdana" w:eastAsia="Calibri" w:hAnsi="Verdana"/>
          <w:b/>
          <w:sz w:val="20"/>
          <w:szCs w:val="20"/>
          <w:lang w:eastAsia="en-US" w:bidi="ar-SA"/>
        </w:rPr>
        <w:t>ОРИЕНТИРОВЪЧНА КОЛИЧЕСТВЕНО-СТОЙНОСТНА СМЕТКА</w:t>
      </w:r>
    </w:p>
    <w:p w14:paraId="606ACCFA" w14:textId="77777777" w:rsidR="0072454B" w:rsidRPr="0033160B" w:rsidRDefault="0072454B" w:rsidP="0072454B">
      <w:pPr>
        <w:widowControl/>
        <w:autoSpaceDE/>
        <w:autoSpaceDN/>
        <w:spacing w:line="360" w:lineRule="auto"/>
        <w:jc w:val="center"/>
        <w:rPr>
          <w:rFonts w:ascii="Verdana" w:eastAsia="Calibri" w:hAnsi="Verdana"/>
          <w:b/>
          <w:sz w:val="20"/>
          <w:szCs w:val="20"/>
          <w:lang w:eastAsia="en-US" w:bidi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5982"/>
        <w:gridCol w:w="1276"/>
        <w:gridCol w:w="1417"/>
      </w:tblGrid>
      <w:tr w:rsidR="0072454B" w:rsidRPr="0033160B" w14:paraId="6DDD92B9" w14:textId="77777777" w:rsidTr="006C20B2">
        <w:trPr>
          <w:trHeight w:val="714"/>
        </w:trPr>
        <w:tc>
          <w:tcPr>
            <w:tcW w:w="457" w:type="dxa"/>
            <w:vAlign w:val="center"/>
          </w:tcPr>
          <w:p w14:paraId="56CF00A1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center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№</w:t>
            </w:r>
          </w:p>
        </w:tc>
        <w:tc>
          <w:tcPr>
            <w:tcW w:w="5982" w:type="dxa"/>
            <w:vAlign w:val="center"/>
          </w:tcPr>
          <w:p w14:paraId="5E580770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center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Видове работи</w:t>
            </w:r>
          </w:p>
        </w:tc>
        <w:tc>
          <w:tcPr>
            <w:tcW w:w="1276" w:type="dxa"/>
            <w:vAlign w:val="center"/>
          </w:tcPr>
          <w:p w14:paraId="7222438D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center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мярка</w:t>
            </w:r>
          </w:p>
        </w:tc>
        <w:tc>
          <w:tcPr>
            <w:tcW w:w="1417" w:type="dxa"/>
            <w:vAlign w:val="center"/>
          </w:tcPr>
          <w:p w14:paraId="27867FB2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center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Количество</w:t>
            </w:r>
          </w:p>
        </w:tc>
      </w:tr>
      <w:tr w:rsidR="0072454B" w:rsidRPr="0033160B" w14:paraId="5FE3CA5A" w14:textId="77777777" w:rsidTr="006C20B2">
        <w:trPr>
          <w:trHeight w:val="1066"/>
        </w:trPr>
        <w:tc>
          <w:tcPr>
            <w:tcW w:w="457" w:type="dxa"/>
          </w:tcPr>
          <w:p w14:paraId="6852B2D9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982" w:type="dxa"/>
          </w:tcPr>
          <w:p w14:paraId="47A4218C" w14:textId="2EE3016C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eastAsia="en-US" w:bidi="ar-SA"/>
              </w:rPr>
            </w:pPr>
            <w:r w:rsidRPr="0033160B">
              <w:rPr>
                <w:rFonts w:ascii="Verdana" w:eastAsia="Calibri" w:hAnsi="Verdana"/>
                <w:b/>
                <w:sz w:val="20"/>
                <w:szCs w:val="20"/>
                <w:lang w:eastAsia="en-US" w:bidi="ar-SA"/>
              </w:rPr>
              <w:t xml:space="preserve">ПОЧИСТВАНЕ, ВКЛЮЧИТЕЛНО </w:t>
            </w:r>
            <w:r w:rsidR="005C4AAF" w:rsidRPr="0033160B">
              <w:rPr>
                <w:rFonts w:ascii="Verdana" w:eastAsia="Calibri" w:hAnsi="Verdana"/>
                <w:b/>
                <w:sz w:val="20"/>
                <w:szCs w:val="20"/>
                <w:lang w:eastAsia="en-US" w:bidi="ar-SA"/>
              </w:rPr>
              <w:t>ПРЕМАХВАНЕ</w:t>
            </w:r>
            <w:r w:rsidRPr="0033160B">
              <w:rPr>
                <w:rFonts w:ascii="Verdana" w:eastAsia="Calibri" w:hAnsi="Verdana"/>
                <w:b/>
                <w:sz w:val="20"/>
                <w:szCs w:val="20"/>
                <w:lang w:eastAsia="en-US" w:bidi="ar-SA"/>
              </w:rPr>
              <w:t xml:space="preserve">, ТОВАРЕНЕ И </w:t>
            </w:r>
            <w:r w:rsidR="005C4AAF" w:rsidRPr="0033160B">
              <w:rPr>
                <w:rFonts w:ascii="Verdana" w:eastAsia="Calibri" w:hAnsi="Verdana"/>
                <w:b/>
                <w:sz w:val="20"/>
                <w:szCs w:val="20"/>
                <w:lang w:eastAsia="en-US" w:bidi="ar-SA"/>
              </w:rPr>
              <w:t>ДЕПОНИРАНЕ</w:t>
            </w:r>
            <w:r w:rsidRPr="0033160B">
              <w:rPr>
                <w:rFonts w:ascii="Verdana" w:eastAsia="Calibri" w:hAnsi="Verdana"/>
                <w:b/>
                <w:sz w:val="20"/>
                <w:szCs w:val="20"/>
                <w:lang w:eastAsia="en-US" w:bidi="ar-SA"/>
              </w:rPr>
              <w:t xml:space="preserve"> НА ШИРОКОЛИСТНИ ВИДОВЕ (ВЪРБА, ЕЛША, ТОПОЛА, АКАЦИЯ И ДР.)</w:t>
            </w:r>
          </w:p>
        </w:tc>
        <w:tc>
          <w:tcPr>
            <w:tcW w:w="1276" w:type="dxa"/>
          </w:tcPr>
          <w:p w14:paraId="7EA7D537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17" w:type="dxa"/>
          </w:tcPr>
          <w:p w14:paraId="07ABABA0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</w:p>
        </w:tc>
      </w:tr>
      <w:tr w:rsidR="0072454B" w:rsidRPr="0033160B" w14:paraId="1C31A062" w14:textId="77777777" w:rsidTr="006C20B2">
        <w:tc>
          <w:tcPr>
            <w:tcW w:w="457" w:type="dxa"/>
          </w:tcPr>
          <w:p w14:paraId="40D6C57F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1.</w:t>
            </w:r>
          </w:p>
        </w:tc>
        <w:tc>
          <w:tcPr>
            <w:tcW w:w="5982" w:type="dxa"/>
          </w:tcPr>
          <w:p w14:paraId="0A637B12" w14:textId="7EAEA0F3" w:rsidR="009B30AE" w:rsidRPr="0033160B" w:rsidRDefault="00F46F59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Почистване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и </w:t>
            </w: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изнасяне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</w:t>
            </w:r>
            <w:r w:rsidR="009B30AE"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на дървета и храсти с диаметър</w:t>
            </w:r>
            <w:r w:rsidR="009B30AE"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 xml:space="preserve"> до 10 см.</w:t>
            </w:r>
          </w:p>
        </w:tc>
        <w:tc>
          <w:tcPr>
            <w:tcW w:w="1276" w:type="dxa"/>
          </w:tcPr>
          <w:p w14:paraId="25752487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м³</w:t>
            </w:r>
          </w:p>
        </w:tc>
        <w:tc>
          <w:tcPr>
            <w:tcW w:w="1417" w:type="dxa"/>
          </w:tcPr>
          <w:p w14:paraId="1A07115B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300,00</w:t>
            </w:r>
          </w:p>
        </w:tc>
      </w:tr>
      <w:tr w:rsidR="0072454B" w:rsidRPr="0033160B" w14:paraId="65B3F5D0" w14:textId="77777777" w:rsidTr="006C20B2">
        <w:tc>
          <w:tcPr>
            <w:tcW w:w="457" w:type="dxa"/>
          </w:tcPr>
          <w:p w14:paraId="36E29EA7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2.</w:t>
            </w:r>
          </w:p>
        </w:tc>
        <w:tc>
          <w:tcPr>
            <w:tcW w:w="5982" w:type="dxa"/>
          </w:tcPr>
          <w:p w14:paraId="2EED3859" w14:textId="6940A4BE" w:rsidR="009B30AE" w:rsidRPr="0033160B" w:rsidRDefault="00F46F59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Почистване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и </w:t>
            </w: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изнасяне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</w:t>
            </w:r>
            <w:r w:rsidR="009B30AE"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на дървета и храсти с диаметър</w:t>
            </w:r>
            <w:r w:rsidR="009B30AE"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 xml:space="preserve"> до 20 см.</w:t>
            </w:r>
          </w:p>
        </w:tc>
        <w:tc>
          <w:tcPr>
            <w:tcW w:w="1276" w:type="dxa"/>
          </w:tcPr>
          <w:p w14:paraId="5D977357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м³</w:t>
            </w:r>
          </w:p>
        </w:tc>
        <w:tc>
          <w:tcPr>
            <w:tcW w:w="1417" w:type="dxa"/>
          </w:tcPr>
          <w:p w14:paraId="1630B59D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50,00</w:t>
            </w:r>
          </w:p>
        </w:tc>
      </w:tr>
      <w:tr w:rsidR="0072454B" w:rsidRPr="0033160B" w14:paraId="695E2464" w14:textId="77777777" w:rsidTr="006C20B2">
        <w:tc>
          <w:tcPr>
            <w:tcW w:w="457" w:type="dxa"/>
          </w:tcPr>
          <w:p w14:paraId="43EA2C17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3.</w:t>
            </w:r>
          </w:p>
        </w:tc>
        <w:tc>
          <w:tcPr>
            <w:tcW w:w="5982" w:type="dxa"/>
          </w:tcPr>
          <w:p w14:paraId="09AA4E0B" w14:textId="783663CE" w:rsidR="009B30AE" w:rsidRPr="0033160B" w:rsidRDefault="00F46F59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Почистване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и </w:t>
            </w: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изнасяне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</w:t>
            </w:r>
            <w:r w:rsidR="009B30AE"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на дървета и храсти с диаметър</w:t>
            </w:r>
            <w:r w:rsidR="009B30AE"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 xml:space="preserve"> до 30 см.</w:t>
            </w:r>
          </w:p>
        </w:tc>
        <w:tc>
          <w:tcPr>
            <w:tcW w:w="1276" w:type="dxa"/>
          </w:tcPr>
          <w:p w14:paraId="6580ADBF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м³</w:t>
            </w:r>
          </w:p>
        </w:tc>
        <w:tc>
          <w:tcPr>
            <w:tcW w:w="1417" w:type="dxa"/>
          </w:tcPr>
          <w:p w14:paraId="1496699B" w14:textId="77777777" w:rsidR="009B30AE" w:rsidRPr="0033160B" w:rsidRDefault="009B30AE" w:rsidP="0072454B">
            <w:pPr>
              <w:widowControl/>
              <w:autoSpaceDE/>
              <w:autoSpaceDN/>
              <w:spacing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20,00</w:t>
            </w:r>
          </w:p>
        </w:tc>
      </w:tr>
    </w:tbl>
    <w:p w14:paraId="5BA6FC4C" w14:textId="20246B60" w:rsidR="009B30AE" w:rsidRPr="0033160B" w:rsidRDefault="009B30AE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Cs/>
          <w:iCs/>
          <w:sz w:val="20"/>
          <w:szCs w:val="20"/>
        </w:rPr>
      </w:pPr>
    </w:p>
    <w:p w14:paraId="3037F667" w14:textId="77777777" w:rsidR="005C4AAF" w:rsidRPr="0033160B" w:rsidRDefault="005C4AAF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Cs/>
          <w:iCs/>
          <w:sz w:val="20"/>
          <w:szCs w:val="20"/>
        </w:rPr>
      </w:pPr>
    </w:p>
    <w:p w14:paraId="3029E5FF" w14:textId="77777777" w:rsidR="006C20B2" w:rsidRPr="0033160B" w:rsidRDefault="006C20B2" w:rsidP="0072454B">
      <w:pPr>
        <w:pStyle w:val="ListParagraph1"/>
        <w:widowControl/>
        <w:autoSpaceDE/>
        <w:autoSpaceDN/>
        <w:adjustRightInd/>
        <w:spacing w:line="360" w:lineRule="auto"/>
        <w:ind w:left="0"/>
        <w:jc w:val="both"/>
        <w:rPr>
          <w:rFonts w:ascii="Verdana" w:hAnsi="Verdana"/>
          <w:b/>
        </w:rPr>
      </w:pPr>
      <w:r w:rsidRPr="0033160B">
        <w:rPr>
          <w:rFonts w:ascii="Verdana" w:hAnsi="Verdana"/>
          <w:b/>
        </w:rPr>
        <w:t>Обект № 2 „</w:t>
      </w:r>
      <w:r w:rsidRPr="0033160B">
        <w:rPr>
          <w:rFonts w:ascii="Verdana" w:hAnsi="Verdana"/>
          <w:b/>
          <w:i/>
          <w:lang w:val="ru-RU"/>
        </w:rPr>
        <w:t>ПОЧИСТВАНЕ РЕЧНОТО КОРИТО НА РЕКА СТАРА РЕКА, В ЗЕМЛИЩЕТО НА ГРАД РАКИТОВО</w:t>
      </w:r>
      <w:r w:rsidRPr="0033160B">
        <w:rPr>
          <w:rFonts w:ascii="Verdana" w:hAnsi="Verdana"/>
          <w:b/>
        </w:rPr>
        <w:t xml:space="preserve">“ – (дължина на участъка около 5,0 км.) </w:t>
      </w:r>
    </w:p>
    <w:p w14:paraId="5269412D" w14:textId="77777777" w:rsidR="006C20B2" w:rsidRPr="0033160B" w:rsidRDefault="006C20B2" w:rsidP="0072454B">
      <w:pPr>
        <w:pStyle w:val="ListParagraph1"/>
        <w:widowControl/>
        <w:autoSpaceDE/>
        <w:autoSpaceDN/>
        <w:adjustRightInd/>
        <w:spacing w:line="360" w:lineRule="auto"/>
        <w:ind w:left="0"/>
        <w:jc w:val="both"/>
        <w:rPr>
          <w:rFonts w:ascii="Verdana" w:hAnsi="Verdana"/>
          <w:b/>
        </w:rPr>
      </w:pPr>
    </w:p>
    <w:p w14:paraId="2AF63783" w14:textId="7FCAAD5E" w:rsidR="006C20B2" w:rsidRPr="0033160B" w:rsidRDefault="006C20B2" w:rsidP="0072454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3160B">
        <w:rPr>
          <w:rFonts w:ascii="Verdana" w:hAnsi="Verdana"/>
          <w:b/>
          <w:sz w:val="20"/>
          <w:szCs w:val="20"/>
        </w:rPr>
        <w:t>ОРИЕНТИРОВЪЧНА КОЛИЧЕСТВЕНО-СТОЙНОСТНА СМЕТКА</w:t>
      </w:r>
    </w:p>
    <w:p w14:paraId="1D69E949" w14:textId="77777777" w:rsidR="00F62465" w:rsidRPr="0033160B" w:rsidRDefault="00F62465" w:rsidP="0072454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5982"/>
        <w:gridCol w:w="1276"/>
        <w:gridCol w:w="1418"/>
      </w:tblGrid>
      <w:tr w:rsidR="0072454B" w:rsidRPr="0033160B" w14:paraId="0D5C8C8C" w14:textId="77777777" w:rsidTr="006C20B2">
        <w:trPr>
          <w:trHeight w:val="714"/>
        </w:trPr>
        <w:tc>
          <w:tcPr>
            <w:tcW w:w="457" w:type="dxa"/>
            <w:vAlign w:val="center"/>
          </w:tcPr>
          <w:p w14:paraId="42BC601A" w14:textId="77777777" w:rsidR="006C20B2" w:rsidRPr="0033160B" w:rsidRDefault="006C20B2" w:rsidP="0072454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5982" w:type="dxa"/>
            <w:vAlign w:val="center"/>
          </w:tcPr>
          <w:p w14:paraId="4FBF922C" w14:textId="77777777" w:rsidR="006C20B2" w:rsidRPr="0033160B" w:rsidRDefault="006C20B2" w:rsidP="0072454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Видове работи</w:t>
            </w:r>
          </w:p>
        </w:tc>
        <w:tc>
          <w:tcPr>
            <w:tcW w:w="1276" w:type="dxa"/>
            <w:vAlign w:val="center"/>
          </w:tcPr>
          <w:p w14:paraId="03577BD4" w14:textId="77777777" w:rsidR="006C20B2" w:rsidRPr="0033160B" w:rsidRDefault="006C20B2" w:rsidP="0072454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мярка</w:t>
            </w:r>
          </w:p>
        </w:tc>
        <w:tc>
          <w:tcPr>
            <w:tcW w:w="1418" w:type="dxa"/>
            <w:vAlign w:val="center"/>
          </w:tcPr>
          <w:p w14:paraId="4E361F53" w14:textId="77777777" w:rsidR="006C20B2" w:rsidRPr="0033160B" w:rsidRDefault="006C20B2" w:rsidP="0072454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Коли-чество</w:t>
            </w:r>
          </w:p>
        </w:tc>
      </w:tr>
      <w:tr w:rsidR="0072454B" w:rsidRPr="0033160B" w14:paraId="53D372CA" w14:textId="77777777" w:rsidTr="006C20B2">
        <w:trPr>
          <w:trHeight w:val="1066"/>
        </w:trPr>
        <w:tc>
          <w:tcPr>
            <w:tcW w:w="457" w:type="dxa"/>
          </w:tcPr>
          <w:p w14:paraId="32887EB9" w14:textId="77777777" w:rsidR="005C4AAF" w:rsidRPr="0033160B" w:rsidRDefault="005C4AAF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82" w:type="dxa"/>
          </w:tcPr>
          <w:p w14:paraId="39724AF6" w14:textId="1C612C65" w:rsidR="005C4AAF" w:rsidRPr="0033160B" w:rsidRDefault="005C4AAF" w:rsidP="0072454B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3160B">
              <w:rPr>
                <w:rFonts w:ascii="Verdana" w:eastAsia="Calibri" w:hAnsi="Verdana"/>
                <w:b/>
                <w:sz w:val="20"/>
                <w:szCs w:val="20"/>
                <w:lang w:eastAsia="en-US" w:bidi="ar-SA"/>
              </w:rPr>
              <w:t>ПОЧИСТВАНЕ, ВКЛЮЧИТЕЛНО ПРЕМАХВАНЕ, ТОВАРЕНЕ И ДЕПОНИРАНЕ НА ШИРОКОЛИСТНИ ВИДОВЕ (ВЪРБА, ЕЛША, ТОПОЛА, АКАЦИЯ И ДР.)</w:t>
            </w:r>
          </w:p>
        </w:tc>
        <w:tc>
          <w:tcPr>
            <w:tcW w:w="1276" w:type="dxa"/>
          </w:tcPr>
          <w:p w14:paraId="70B28B58" w14:textId="77777777" w:rsidR="005C4AAF" w:rsidRPr="0033160B" w:rsidRDefault="005C4AAF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988FDB" w14:textId="77777777" w:rsidR="005C4AAF" w:rsidRPr="0033160B" w:rsidRDefault="005C4AAF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2454B" w:rsidRPr="0033160B" w14:paraId="45B6CFC7" w14:textId="77777777" w:rsidTr="006C20B2">
        <w:tc>
          <w:tcPr>
            <w:tcW w:w="457" w:type="dxa"/>
          </w:tcPr>
          <w:p w14:paraId="71E78BFE" w14:textId="77777777" w:rsidR="006C20B2" w:rsidRPr="0033160B" w:rsidRDefault="006C20B2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982" w:type="dxa"/>
          </w:tcPr>
          <w:p w14:paraId="5AF27C98" w14:textId="79179407" w:rsidR="006C20B2" w:rsidRPr="0033160B" w:rsidRDefault="00F46F59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Почистване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и </w:t>
            </w: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изнасяне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</w:t>
            </w:r>
            <w:r w:rsidR="006C20B2" w:rsidRPr="0033160B">
              <w:rPr>
                <w:rFonts w:ascii="Verdana" w:hAnsi="Verdana"/>
                <w:sz w:val="20"/>
                <w:szCs w:val="20"/>
              </w:rPr>
              <w:t>на дървета и храсти с диаметър до 10 см.</w:t>
            </w:r>
          </w:p>
        </w:tc>
        <w:tc>
          <w:tcPr>
            <w:tcW w:w="1276" w:type="dxa"/>
          </w:tcPr>
          <w:p w14:paraId="23A2ADA9" w14:textId="77777777" w:rsidR="006C20B2" w:rsidRPr="0033160B" w:rsidRDefault="006C20B2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м³</w:t>
            </w:r>
          </w:p>
        </w:tc>
        <w:tc>
          <w:tcPr>
            <w:tcW w:w="1418" w:type="dxa"/>
          </w:tcPr>
          <w:p w14:paraId="32ECE916" w14:textId="77777777" w:rsidR="006C20B2" w:rsidRPr="0033160B" w:rsidRDefault="006C20B2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250,00</w:t>
            </w:r>
          </w:p>
        </w:tc>
      </w:tr>
      <w:tr w:rsidR="0072454B" w:rsidRPr="0033160B" w14:paraId="40B327C3" w14:textId="77777777" w:rsidTr="006C20B2">
        <w:tc>
          <w:tcPr>
            <w:tcW w:w="457" w:type="dxa"/>
          </w:tcPr>
          <w:p w14:paraId="114DD685" w14:textId="77777777" w:rsidR="006C20B2" w:rsidRPr="0033160B" w:rsidRDefault="006C20B2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982" w:type="dxa"/>
          </w:tcPr>
          <w:p w14:paraId="722B5BE5" w14:textId="56D1FCC1" w:rsidR="006C20B2" w:rsidRPr="0033160B" w:rsidRDefault="00F46F59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Почистване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и </w:t>
            </w:r>
            <w:r w:rsidRPr="0033160B">
              <w:rPr>
                <w:rFonts w:ascii="Verdana" w:eastAsia="Calibri" w:hAnsi="Verdana"/>
                <w:sz w:val="20"/>
                <w:szCs w:val="20"/>
                <w:lang w:val="en-US" w:eastAsia="en-US" w:bidi="ar-SA"/>
              </w:rPr>
              <w:t>изнасяне</w:t>
            </w:r>
            <w:r w:rsidRPr="0033160B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</w:t>
            </w:r>
            <w:r w:rsidR="006C20B2" w:rsidRPr="0033160B">
              <w:rPr>
                <w:rFonts w:ascii="Verdana" w:hAnsi="Verdana"/>
                <w:sz w:val="20"/>
                <w:szCs w:val="20"/>
              </w:rPr>
              <w:t>на дървета и храсти с диаметър до 20 см.</w:t>
            </w:r>
          </w:p>
        </w:tc>
        <w:tc>
          <w:tcPr>
            <w:tcW w:w="1276" w:type="dxa"/>
          </w:tcPr>
          <w:p w14:paraId="04714726" w14:textId="77777777" w:rsidR="006C20B2" w:rsidRPr="0033160B" w:rsidRDefault="006C20B2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м³</w:t>
            </w:r>
          </w:p>
        </w:tc>
        <w:tc>
          <w:tcPr>
            <w:tcW w:w="1418" w:type="dxa"/>
          </w:tcPr>
          <w:p w14:paraId="08C3201A" w14:textId="77777777" w:rsidR="006C20B2" w:rsidRPr="0033160B" w:rsidRDefault="006C20B2" w:rsidP="0072454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3160B">
              <w:rPr>
                <w:rFonts w:ascii="Verdana" w:hAnsi="Verdana"/>
                <w:sz w:val="20"/>
                <w:szCs w:val="20"/>
              </w:rPr>
              <w:t>60,00</w:t>
            </w:r>
          </w:p>
        </w:tc>
      </w:tr>
    </w:tbl>
    <w:p w14:paraId="26C97A36" w14:textId="1A6243E9" w:rsidR="005C4AAF" w:rsidRPr="0033160B" w:rsidRDefault="005C4AAF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Cs/>
          <w:iCs/>
          <w:sz w:val="20"/>
          <w:szCs w:val="20"/>
        </w:rPr>
      </w:pPr>
    </w:p>
    <w:p w14:paraId="46D3F066" w14:textId="77777777" w:rsidR="005C4AAF" w:rsidRPr="0033160B" w:rsidRDefault="005C4AAF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Cs/>
          <w:iCs/>
          <w:sz w:val="20"/>
          <w:szCs w:val="20"/>
        </w:rPr>
      </w:pPr>
    </w:p>
    <w:p w14:paraId="142EFD61" w14:textId="77777777" w:rsidR="00766719" w:rsidRPr="0033160B" w:rsidRDefault="00E51DF7" w:rsidP="0072454B">
      <w:pPr>
        <w:pStyle w:val="1"/>
        <w:numPr>
          <w:ilvl w:val="0"/>
          <w:numId w:val="3"/>
        </w:numPr>
        <w:tabs>
          <w:tab w:val="left" w:pos="515"/>
        </w:tabs>
        <w:spacing w:line="360" w:lineRule="auto"/>
        <w:ind w:left="514" w:hanging="399"/>
        <w:jc w:val="left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lastRenderedPageBreak/>
        <w:t>ИЗИСКВАНИЯ КЪМ</w:t>
      </w:r>
      <w:r w:rsidRPr="0033160B">
        <w:rPr>
          <w:rFonts w:ascii="Verdana" w:hAnsi="Verdana"/>
          <w:spacing w:val="6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ИЗПЪЛНИТЕЛЯ.</w:t>
      </w:r>
    </w:p>
    <w:p w14:paraId="69BB2124" w14:textId="77777777" w:rsidR="00766719" w:rsidRPr="0033160B" w:rsidRDefault="00766719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/>
          <w:sz w:val="20"/>
          <w:szCs w:val="20"/>
        </w:rPr>
      </w:pPr>
    </w:p>
    <w:p w14:paraId="4AF3570A" w14:textId="77777777" w:rsidR="00766719" w:rsidRPr="0033160B" w:rsidRDefault="00E51DF7" w:rsidP="0072454B">
      <w:pPr>
        <w:spacing w:line="360" w:lineRule="auto"/>
        <w:ind w:left="827"/>
        <w:rPr>
          <w:rFonts w:ascii="Verdana" w:hAnsi="Verdana"/>
          <w:b/>
          <w:sz w:val="20"/>
          <w:szCs w:val="20"/>
        </w:rPr>
      </w:pPr>
      <w:bookmarkStart w:id="1" w:name="Административни_изисквания"/>
      <w:bookmarkEnd w:id="1"/>
      <w:r w:rsidRPr="0033160B">
        <w:rPr>
          <w:rFonts w:ascii="Verdana" w:hAnsi="Verdana"/>
          <w:b/>
          <w:sz w:val="20"/>
          <w:szCs w:val="20"/>
        </w:rPr>
        <w:t>Административни изисквания</w:t>
      </w:r>
    </w:p>
    <w:p w14:paraId="745F0939" w14:textId="7391F2C7" w:rsidR="00766719" w:rsidRPr="0033160B" w:rsidRDefault="00E51DF7" w:rsidP="0072454B">
      <w:pPr>
        <w:pStyle w:val="a4"/>
        <w:numPr>
          <w:ilvl w:val="1"/>
          <w:numId w:val="2"/>
        </w:numPr>
        <w:tabs>
          <w:tab w:val="left" w:pos="1596"/>
        </w:tabs>
        <w:spacing w:line="360" w:lineRule="auto"/>
        <w:ind w:hanging="769"/>
        <w:jc w:val="both"/>
        <w:rPr>
          <w:rFonts w:ascii="Verdana" w:hAnsi="Verdana"/>
          <w:b/>
          <w:sz w:val="20"/>
          <w:szCs w:val="20"/>
        </w:rPr>
      </w:pPr>
      <w:bookmarkStart w:id="2" w:name="3.1.__Програма_за_изпълнение_(линеен_гра"/>
      <w:bookmarkEnd w:id="2"/>
      <w:r w:rsidRPr="0033160B">
        <w:rPr>
          <w:rFonts w:ascii="Verdana" w:hAnsi="Verdana"/>
          <w:b/>
          <w:sz w:val="20"/>
          <w:szCs w:val="20"/>
        </w:rPr>
        <w:t xml:space="preserve">Програма за изпълнение </w:t>
      </w:r>
      <w:r w:rsidR="00F46F59" w:rsidRPr="0033160B">
        <w:rPr>
          <w:rFonts w:ascii="Verdana" w:hAnsi="Verdana"/>
          <w:b/>
          <w:sz w:val="20"/>
          <w:szCs w:val="20"/>
        </w:rPr>
        <w:t>дейностите</w:t>
      </w:r>
    </w:p>
    <w:p w14:paraId="7CF1D3CD" w14:textId="0CA5AEA7" w:rsidR="00766719" w:rsidRPr="0033160B" w:rsidRDefault="00E51DF7" w:rsidP="0072454B">
      <w:pPr>
        <w:pStyle w:val="a3"/>
        <w:spacing w:line="360" w:lineRule="auto"/>
        <w:ind w:right="118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 xml:space="preserve">Времето за изпълнение на </w:t>
      </w:r>
      <w:r w:rsidR="000B7DD6" w:rsidRPr="0033160B">
        <w:rPr>
          <w:rFonts w:ascii="Verdana" w:hAnsi="Verdana"/>
          <w:sz w:val="20"/>
          <w:szCs w:val="20"/>
        </w:rPr>
        <w:t>дейностите</w:t>
      </w:r>
      <w:r w:rsidRPr="0033160B">
        <w:rPr>
          <w:rFonts w:ascii="Verdana" w:hAnsi="Verdana"/>
          <w:sz w:val="20"/>
          <w:szCs w:val="20"/>
        </w:rPr>
        <w:t xml:space="preserve"> трябва да съответства на изпълнението на проекта и да съдържа график на всички видове дейности.</w:t>
      </w:r>
    </w:p>
    <w:p w14:paraId="1428E776" w14:textId="4E955A4C" w:rsidR="00766719" w:rsidRPr="0033160B" w:rsidRDefault="00E51DF7" w:rsidP="0072454B">
      <w:pPr>
        <w:pStyle w:val="a3"/>
        <w:spacing w:line="360" w:lineRule="auto"/>
        <w:ind w:right="116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 xml:space="preserve">В случай, че има основателна причина за забавяне на изпълнение на </w:t>
      </w:r>
      <w:r w:rsidR="00F46F59" w:rsidRPr="0033160B">
        <w:rPr>
          <w:rFonts w:ascii="Verdana" w:hAnsi="Verdana"/>
          <w:sz w:val="20"/>
          <w:szCs w:val="20"/>
        </w:rPr>
        <w:t>видовете дейности</w:t>
      </w:r>
      <w:r w:rsidRPr="0033160B">
        <w:rPr>
          <w:rFonts w:ascii="Verdana" w:hAnsi="Verdana"/>
          <w:sz w:val="20"/>
          <w:szCs w:val="20"/>
        </w:rPr>
        <w:t>, Изпълнителя трябва да представи за одобряване на Възложителя актуализиран график за изпълнение</w:t>
      </w:r>
      <w:r w:rsidR="00F46F59" w:rsidRPr="0033160B">
        <w:rPr>
          <w:rFonts w:ascii="Verdana" w:hAnsi="Verdana"/>
          <w:sz w:val="20"/>
          <w:szCs w:val="20"/>
        </w:rPr>
        <w:t>то им.</w:t>
      </w:r>
    </w:p>
    <w:p w14:paraId="00444435" w14:textId="77777777" w:rsidR="00766719" w:rsidRPr="0033160B" w:rsidRDefault="00E51DF7" w:rsidP="0072454B">
      <w:pPr>
        <w:pStyle w:val="1"/>
        <w:numPr>
          <w:ilvl w:val="1"/>
          <w:numId w:val="2"/>
        </w:numPr>
        <w:tabs>
          <w:tab w:val="left" w:pos="1596"/>
        </w:tabs>
        <w:spacing w:line="360" w:lineRule="auto"/>
        <w:ind w:hanging="769"/>
        <w:jc w:val="both"/>
        <w:rPr>
          <w:rFonts w:ascii="Verdana" w:hAnsi="Verdana"/>
          <w:sz w:val="20"/>
          <w:szCs w:val="20"/>
        </w:rPr>
      </w:pPr>
      <w:bookmarkStart w:id="3" w:name="3.2.__Срещи,_относно_напредъка_на_проект"/>
      <w:bookmarkEnd w:id="3"/>
      <w:r w:rsidRPr="0033160B">
        <w:rPr>
          <w:rFonts w:ascii="Verdana" w:hAnsi="Verdana"/>
          <w:sz w:val="20"/>
          <w:szCs w:val="20"/>
        </w:rPr>
        <w:t>Срещи, относно напредъка на</w:t>
      </w:r>
      <w:r w:rsidRPr="0033160B">
        <w:rPr>
          <w:rFonts w:ascii="Verdana" w:hAnsi="Verdana"/>
          <w:spacing w:val="-2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проекта</w:t>
      </w:r>
    </w:p>
    <w:p w14:paraId="55F94A6B" w14:textId="7687C7CD" w:rsidR="00766719" w:rsidRPr="0033160B" w:rsidRDefault="00E51DF7" w:rsidP="0072454B">
      <w:pPr>
        <w:pStyle w:val="a3"/>
        <w:spacing w:line="360" w:lineRule="auto"/>
        <w:ind w:right="126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 xml:space="preserve">Изпълнителя е длъжен да съгласува </w:t>
      </w:r>
      <w:r w:rsidR="00F46F59" w:rsidRPr="0033160B">
        <w:rPr>
          <w:rFonts w:ascii="Verdana" w:hAnsi="Verdana"/>
          <w:sz w:val="20"/>
          <w:szCs w:val="20"/>
        </w:rPr>
        <w:t>с</w:t>
      </w:r>
      <w:r w:rsidRPr="0033160B">
        <w:rPr>
          <w:rFonts w:ascii="Verdana" w:hAnsi="Verdana"/>
          <w:sz w:val="20"/>
          <w:szCs w:val="20"/>
        </w:rPr>
        <w:t xml:space="preserve"> Възложителя датите на периодични срещи относно напредъка в изпълнението на работите.</w:t>
      </w:r>
    </w:p>
    <w:p w14:paraId="57A8C84F" w14:textId="45B7421E" w:rsidR="00766719" w:rsidRPr="0033160B" w:rsidRDefault="00E51DF7" w:rsidP="0072454B">
      <w:pPr>
        <w:pStyle w:val="a3"/>
        <w:spacing w:line="360" w:lineRule="auto"/>
        <w:ind w:right="125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Възложителят има право на непрекъснат достъп до площадка</w:t>
      </w:r>
      <w:r w:rsidR="00F46F59" w:rsidRPr="0033160B">
        <w:rPr>
          <w:rFonts w:ascii="Verdana" w:hAnsi="Verdana"/>
          <w:sz w:val="20"/>
          <w:szCs w:val="20"/>
        </w:rPr>
        <w:t>та</w:t>
      </w:r>
      <w:r w:rsidRPr="0033160B">
        <w:rPr>
          <w:rFonts w:ascii="Verdana" w:hAnsi="Verdana"/>
          <w:sz w:val="20"/>
          <w:szCs w:val="20"/>
        </w:rPr>
        <w:t xml:space="preserve"> и до всички документи, касаещи обекта.</w:t>
      </w:r>
    </w:p>
    <w:p w14:paraId="011953F9" w14:textId="77777777" w:rsidR="00766719" w:rsidRPr="0033160B" w:rsidRDefault="00E51DF7" w:rsidP="0072454B">
      <w:pPr>
        <w:pStyle w:val="a3"/>
        <w:spacing w:line="360" w:lineRule="auto"/>
        <w:ind w:right="127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Изпълнителят е длъжен да осигури достъп и да предостави всички поискани документи от контролни</w:t>
      </w:r>
      <w:r w:rsidRPr="0033160B">
        <w:rPr>
          <w:rFonts w:ascii="Verdana" w:hAnsi="Verdana"/>
          <w:spacing w:val="-2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органи.</w:t>
      </w:r>
    </w:p>
    <w:p w14:paraId="43B71FB2" w14:textId="20BE3E68" w:rsidR="00766719" w:rsidRPr="0033160B" w:rsidRDefault="00E51DF7" w:rsidP="0072454B">
      <w:pPr>
        <w:pStyle w:val="a3"/>
        <w:spacing w:line="360" w:lineRule="auto"/>
        <w:ind w:right="125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Възложителят има право във всеки един момент от изпълнението да се осведомя</w:t>
      </w:r>
      <w:r w:rsidR="00F46F59" w:rsidRPr="0033160B">
        <w:rPr>
          <w:rFonts w:ascii="Verdana" w:hAnsi="Verdana"/>
          <w:sz w:val="20"/>
          <w:szCs w:val="20"/>
        </w:rPr>
        <w:t>ва</w:t>
      </w:r>
      <w:r w:rsidRPr="0033160B">
        <w:rPr>
          <w:rFonts w:ascii="Verdana" w:hAnsi="Verdana"/>
          <w:sz w:val="20"/>
          <w:szCs w:val="20"/>
        </w:rPr>
        <w:t xml:space="preserve"> за количеството и качеството на изпълнението на </w:t>
      </w:r>
      <w:r w:rsidR="00F46F59" w:rsidRPr="0033160B">
        <w:rPr>
          <w:rFonts w:ascii="Verdana" w:hAnsi="Verdana"/>
          <w:sz w:val="20"/>
          <w:szCs w:val="20"/>
        </w:rPr>
        <w:t>дейностите</w:t>
      </w:r>
      <w:r w:rsidRPr="0033160B">
        <w:rPr>
          <w:rFonts w:ascii="Verdana" w:hAnsi="Verdana"/>
          <w:sz w:val="20"/>
          <w:szCs w:val="20"/>
        </w:rPr>
        <w:t>.</w:t>
      </w:r>
    </w:p>
    <w:p w14:paraId="6C499810" w14:textId="77777777" w:rsidR="000F286F" w:rsidRPr="0033160B" w:rsidRDefault="000F286F" w:rsidP="0072454B">
      <w:pPr>
        <w:pStyle w:val="a3"/>
        <w:spacing w:line="360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5E5B9CBD" w14:textId="34E79A99" w:rsidR="00766719" w:rsidRPr="0033160B" w:rsidRDefault="00E51DF7" w:rsidP="0072454B">
      <w:pPr>
        <w:pStyle w:val="1"/>
        <w:spacing w:line="360" w:lineRule="auto"/>
        <w:ind w:left="827" w:firstLine="0"/>
        <w:rPr>
          <w:rFonts w:ascii="Verdana" w:hAnsi="Verdana"/>
          <w:sz w:val="20"/>
          <w:szCs w:val="20"/>
        </w:rPr>
      </w:pPr>
      <w:bookmarkStart w:id="4" w:name="Изпълнение_на_строителството"/>
      <w:bookmarkEnd w:id="4"/>
      <w:r w:rsidRPr="0033160B">
        <w:rPr>
          <w:rFonts w:ascii="Verdana" w:hAnsi="Verdana"/>
          <w:sz w:val="20"/>
          <w:szCs w:val="20"/>
        </w:rPr>
        <w:t xml:space="preserve">Изпълнение на </w:t>
      </w:r>
      <w:r w:rsidR="00F46F59" w:rsidRPr="0033160B">
        <w:rPr>
          <w:rFonts w:ascii="Verdana" w:hAnsi="Verdana"/>
          <w:sz w:val="20"/>
          <w:szCs w:val="20"/>
        </w:rPr>
        <w:t>дейностите</w:t>
      </w:r>
    </w:p>
    <w:p w14:paraId="06411A3C" w14:textId="6335A5E5" w:rsidR="00766719" w:rsidRPr="0033160B" w:rsidRDefault="00E51DF7" w:rsidP="0072454B">
      <w:pPr>
        <w:pStyle w:val="1"/>
        <w:numPr>
          <w:ilvl w:val="1"/>
          <w:numId w:val="2"/>
        </w:numPr>
        <w:tabs>
          <w:tab w:val="left" w:pos="1596"/>
        </w:tabs>
        <w:spacing w:line="360" w:lineRule="auto"/>
        <w:ind w:hanging="769"/>
        <w:jc w:val="both"/>
        <w:rPr>
          <w:rFonts w:ascii="Verdana" w:hAnsi="Verdana"/>
          <w:sz w:val="20"/>
          <w:szCs w:val="20"/>
        </w:rPr>
      </w:pPr>
      <w:bookmarkStart w:id="5" w:name="3.3.__Материали"/>
      <w:bookmarkStart w:id="6" w:name="3.5.__Инспекция_и_проверка_на_обема_на_и"/>
      <w:bookmarkEnd w:id="5"/>
      <w:bookmarkEnd w:id="6"/>
      <w:r w:rsidRPr="0033160B">
        <w:rPr>
          <w:rFonts w:ascii="Verdana" w:hAnsi="Verdana"/>
          <w:sz w:val="20"/>
          <w:szCs w:val="20"/>
        </w:rPr>
        <w:t>Инспекция и проверка на обема на извършените</w:t>
      </w:r>
      <w:r w:rsidRPr="0033160B">
        <w:rPr>
          <w:rFonts w:ascii="Verdana" w:hAnsi="Verdana"/>
          <w:spacing w:val="-9"/>
          <w:sz w:val="20"/>
          <w:szCs w:val="20"/>
        </w:rPr>
        <w:t xml:space="preserve"> </w:t>
      </w:r>
      <w:r w:rsidR="00F46F59" w:rsidRPr="0033160B">
        <w:rPr>
          <w:rFonts w:ascii="Verdana" w:hAnsi="Verdana"/>
          <w:sz w:val="20"/>
          <w:szCs w:val="20"/>
        </w:rPr>
        <w:t>дейности</w:t>
      </w:r>
      <w:r w:rsidRPr="0033160B">
        <w:rPr>
          <w:rFonts w:ascii="Verdana" w:hAnsi="Verdana"/>
          <w:sz w:val="20"/>
          <w:szCs w:val="20"/>
        </w:rPr>
        <w:t>.</w:t>
      </w:r>
    </w:p>
    <w:p w14:paraId="0A981317" w14:textId="27A9CACD" w:rsidR="00766719" w:rsidRPr="0033160B" w:rsidRDefault="00E51DF7" w:rsidP="0072454B">
      <w:pPr>
        <w:pStyle w:val="a3"/>
        <w:spacing w:line="360" w:lineRule="auto"/>
        <w:ind w:right="123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 xml:space="preserve">Възложителя може по всяко време да проверява качеството и количеството на извършените </w:t>
      </w:r>
      <w:r w:rsidR="00F46F59" w:rsidRPr="0033160B">
        <w:rPr>
          <w:rFonts w:ascii="Verdana" w:hAnsi="Verdana"/>
          <w:sz w:val="20"/>
          <w:szCs w:val="20"/>
        </w:rPr>
        <w:t>дейности</w:t>
      </w:r>
      <w:r w:rsidRPr="0033160B">
        <w:rPr>
          <w:rFonts w:ascii="Verdana" w:hAnsi="Verdana"/>
          <w:sz w:val="20"/>
          <w:szCs w:val="20"/>
        </w:rPr>
        <w:t>. Ако проверката не може да се извърши, със съдействието на изпълнителят се определя срок за външна експертиза. В тези случаи разходите са за сметка на Изпълнителя.</w:t>
      </w:r>
    </w:p>
    <w:p w14:paraId="54B096CA" w14:textId="77777777" w:rsidR="000F286F" w:rsidRPr="0033160B" w:rsidRDefault="000F286F" w:rsidP="0072454B">
      <w:pPr>
        <w:pStyle w:val="a3"/>
        <w:spacing w:line="360" w:lineRule="auto"/>
        <w:ind w:right="115"/>
        <w:rPr>
          <w:rFonts w:ascii="Verdana" w:hAnsi="Verdana"/>
          <w:sz w:val="20"/>
          <w:szCs w:val="20"/>
        </w:rPr>
      </w:pPr>
      <w:bookmarkStart w:id="7" w:name="Подготвителни_работи."/>
      <w:bookmarkEnd w:id="7"/>
    </w:p>
    <w:p w14:paraId="1595B859" w14:textId="6E452434" w:rsidR="00766719" w:rsidRPr="0033160B" w:rsidRDefault="00E51DF7" w:rsidP="0072454B">
      <w:pPr>
        <w:pStyle w:val="1"/>
        <w:numPr>
          <w:ilvl w:val="0"/>
          <w:numId w:val="3"/>
        </w:numPr>
        <w:tabs>
          <w:tab w:val="left" w:pos="1217"/>
        </w:tabs>
        <w:spacing w:line="360" w:lineRule="auto"/>
        <w:ind w:left="1216" w:hanging="390"/>
        <w:jc w:val="both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НОРМАТИВНИ ДОКУМЕНТИ</w:t>
      </w:r>
      <w:bookmarkStart w:id="8" w:name="_GoBack"/>
      <w:bookmarkEnd w:id="8"/>
      <w:r w:rsidRPr="0033160B">
        <w:rPr>
          <w:rFonts w:ascii="Verdana" w:hAnsi="Verdana"/>
          <w:sz w:val="20"/>
          <w:szCs w:val="20"/>
        </w:rPr>
        <w:t>.</w:t>
      </w:r>
    </w:p>
    <w:p w14:paraId="2BCDF691" w14:textId="77777777" w:rsidR="00766719" w:rsidRPr="0033160B" w:rsidRDefault="00766719" w:rsidP="0072454B">
      <w:pPr>
        <w:pStyle w:val="a3"/>
        <w:spacing w:line="360" w:lineRule="auto"/>
        <w:ind w:left="0" w:firstLine="0"/>
        <w:jc w:val="left"/>
        <w:rPr>
          <w:rFonts w:ascii="Verdana" w:hAnsi="Verdana"/>
          <w:b/>
          <w:sz w:val="20"/>
          <w:szCs w:val="20"/>
        </w:rPr>
      </w:pPr>
    </w:p>
    <w:p w14:paraId="1778D00D" w14:textId="5B802FE8" w:rsidR="00766719" w:rsidRPr="0033160B" w:rsidRDefault="00E51DF7" w:rsidP="0072454B">
      <w:pPr>
        <w:pStyle w:val="a3"/>
        <w:spacing w:line="360" w:lineRule="auto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 xml:space="preserve">При изпълнението на </w:t>
      </w:r>
      <w:r w:rsidR="0072454B" w:rsidRPr="0033160B">
        <w:rPr>
          <w:rFonts w:ascii="Verdana" w:hAnsi="Verdana"/>
          <w:sz w:val="20"/>
          <w:szCs w:val="20"/>
        </w:rPr>
        <w:t>дейностите</w:t>
      </w:r>
      <w:r w:rsidRPr="0033160B">
        <w:rPr>
          <w:rFonts w:ascii="Verdana" w:hAnsi="Verdana"/>
          <w:sz w:val="20"/>
          <w:szCs w:val="20"/>
        </w:rPr>
        <w:t xml:space="preserve"> на обекта, Изпълнителят е длъжен да спазва следните нормативни документи:</w:t>
      </w:r>
    </w:p>
    <w:p w14:paraId="0C50F21D" w14:textId="52942E81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>Закона за горите</w:t>
      </w:r>
      <w:r w:rsidRPr="0033160B">
        <w:rPr>
          <w:rFonts w:ascii="Verdana" w:hAnsi="Verdana"/>
          <w:sz w:val="20"/>
          <w:szCs w:val="20"/>
        </w:rPr>
        <w:t>;</w:t>
      </w:r>
    </w:p>
    <w:p w14:paraId="7BA0C7D0" w14:textId="77777777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 xml:space="preserve">Закона за опазване на селскостопанското имущество, </w:t>
      </w:r>
    </w:p>
    <w:p w14:paraId="19C8E947" w14:textId="018237BC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 xml:space="preserve">Наредба №8121з-968 от 10 декември 2014 г. за правилата и нормите за пожарна безопасност при извършване на дейности в земеделските </w:t>
      </w:r>
      <w:r w:rsidRPr="0033160B">
        <w:rPr>
          <w:rFonts w:ascii="Verdana" w:hAnsi="Verdana"/>
          <w:sz w:val="20"/>
          <w:szCs w:val="20"/>
        </w:rPr>
        <w:t>и горски територии</w:t>
      </w:r>
      <w:r w:rsidRPr="0033160B">
        <w:rPr>
          <w:rFonts w:ascii="Verdana" w:hAnsi="Verdana"/>
          <w:sz w:val="20"/>
          <w:szCs w:val="20"/>
          <w:lang w:val="en-US"/>
        </w:rPr>
        <w:t>.</w:t>
      </w:r>
    </w:p>
    <w:p w14:paraId="7D7C28F8" w14:textId="36DD2A03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Закон за здравословни и безопасни условия на</w:t>
      </w:r>
      <w:r w:rsidRPr="0033160B">
        <w:rPr>
          <w:rFonts w:ascii="Verdana" w:hAnsi="Verdana"/>
          <w:spacing w:val="-12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труд;</w:t>
      </w:r>
    </w:p>
    <w:p w14:paraId="3BC683F2" w14:textId="49C09E0D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>Наредба №7 от 23.09.1999 г. за минималните изисквания за здравословни и безопасни условия на труд на работните места и при използване на работното оборудване</w:t>
      </w:r>
      <w:r w:rsidRPr="0033160B">
        <w:rPr>
          <w:rFonts w:ascii="Verdana" w:hAnsi="Verdana"/>
          <w:sz w:val="20"/>
          <w:szCs w:val="20"/>
        </w:rPr>
        <w:t>;</w:t>
      </w:r>
    </w:p>
    <w:p w14:paraId="44C7E59C" w14:textId="367B85BD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 xml:space="preserve"> Наредба №2 от 22.03.2004 г. за минималните изисквания за здравословни и </w:t>
      </w:r>
      <w:r w:rsidRPr="0033160B">
        <w:rPr>
          <w:rFonts w:ascii="Verdana" w:hAnsi="Verdana"/>
          <w:sz w:val="20"/>
          <w:szCs w:val="20"/>
          <w:lang w:val="en-US"/>
        </w:rPr>
        <w:lastRenderedPageBreak/>
        <w:t>безопасни условия на труд при извършване на СМР.</w:t>
      </w:r>
    </w:p>
    <w:p w14:paraId="10D23F1E" w14:textId="621E7052" w:rsidR="00766719" w:rsidRPr="0033160B" w:rsidRDefault="00E51DF7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Закон за устройство на</w:t>
      </w:r>
      <w:r w:rsidRPr="0033160B">
        <w:rPr>
          <w:rFonts w:ascii="Verdana" w:hAnsi="Verdana"/>
          <w:spacing w:val="1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територията;</w:t>
      </w:r>
    </w:p>
    <w:p w14:paraId="6CCC24CF" w14:textId="5B343CAE" w:rsidR="00766719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>Закона за водите</w:t>
      </w:r>
      <w:r w:rsidRPr="0033160B">
        <w:rPr>
          <w:rFonts w:ascii="Verdana" w:hAnsi="Verdana"/>
          <w:sz w:val="20"/>
          <w:szCs w:val="20"/>
        </w:rPr>
        <w:t>;</w:t>
      </w:r>
    </w:p>
    <w:p w14:paraId="6D0EC01A" w14:textId="77777777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>Закона за опазване на околната среда</w:t>
      </w:r>
      <w:r w:rsidRPr="0033160B">
        <w:rPr>
          <w:rFonts w:ascii="Verdana" w:hAnsi="Verdana"/>
          <w:sz w:val="20"/>
          <w:szCs w:val="20"/>
        </w:rPr>
        <w:t>;</w:t>
      </w:r>
    </w:p>
    <w:p w14:paraId="60AC925F" w14:textId="77777777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  <w:lang w:val="en-US"/>
        </w:rPr>
        <w:t>Закона за защитените територии</w:t>
      </w:r>
      <w:r w:rsidRPr="0033160B">
        <w:rPr>
          <w:rFonts w:ascii="Verdana" w:hAnsi="Verdana"/>
          <w:sz w:val="20"/>
          <w:szCs w:val="20"/>
        </w:rPr>
        <w:t>;</w:t>
      </w:r>
    </w:p>
    <w:p w14:paraId="63AEBA4F" w14:textId="5732AA9A" w:rsidR="0072454B" w:rsidRPr="0033160B" w:rsidRDefault="0072454B" w:rsidP="0072454B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360" w:lineRule="auto"/>
        <w:ind w:hanging="769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Закона за защита при бедствия;</w:t>
      </w:r>
    </w:p>
    <w:p w14:paraId="04953A6E" w14:textId="77777777" w:rsidR="00766719" w:rsidRPr="0033160B" w:rsidRDefault="00E51DF7" w:rsidP="0072454B">
      <w:pPr>
        <w:pStyle w:val="a4"/>
        <w:numPr>
          <w:ilvl w:val="0"/>
          <w:numId w:val="1"/>
        </w:numPr>
        <w:tabs>
          <w:tab w:val="left" w:pos="1596"/>
        </w:tabs>
        <w:spacing w:line="360" w:lineRule="auto"/>
        <w:ind w:left="116" w:right="130" w:firstLine="710"/>
        <w:jc w:val="both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Наредба № 4 за знаците и сигналите за безопасността на труда и противопожарна</w:t>
      </w:r>
      <w:r w:rsidRPr="0033160B">
        <w:rPr>
          <w:rFonts w:ascii="Verdana" w:hAnsi="Verdana"/>
          <w:spacing w:val="-5"/>
          <w:sz w:val="20"/>
          <w:szCs w:val="20"/>
        </w:rPr>
        <w:t xml:space="preserve"> </w:t>
      </w:r>
      <w:r w:rsidRPr="0033160B">
        <w:rPr>
          <w:rFonts w:ascii="Verdana" w:hAnsi="Verdana"/>
          <w:sz w:val="20"/>
          <w:szCs w:val="20"/>
        </w:rPr>
        <w:t>охрана;</w:t>
      </w:r>
    </w:p>
    <w:p w14:paraId="57B18C61" w14:textId="77777777" w:rsidR="00766719" w:rsidRPr="0033160B" w:rsidRDefault="00E51DF7" w:rsidP="0072454B">
      <w:pPr>
        <w:pStyle w:val="a4"/>
        <w:numPr>
          <w:ilvl w:val="0"/>
          <w:numId w:val="1"/>
        </w:numPr>
        <w:tabs>
          <w:tab w:val="left" w:pos="1596"/>
        </w:tabs>
        <w:spacing w:line="360" w:lineRule="auto"/>
        <w:ind w:left="116" w:right="121" w:firstLine="710"/>
        <w:jc w:val="both"/>
        <w:rPr>
          <w:rFonts w:ascii="Verdana" w:hAnsi="Verdana"/>
          <w:sz w:val="20"/>
          <w:szCs w:val="20"/>
        </w:rPr>
      </w:pPr>
      <w:r w:rsidRPr="0033160B">
        <w:rPr>
          <w:rFonts w:ascii="Verdana" w:hAnsi="Verdana"/>
          <w:sz w:val="20"/>
          <w:szCs w:val="20"/>
        </w:rPr>
        <w:t>Наредба за условията и реда за задължително застраховане в проектирането и строителството.</w:t>
      </w:r>
    </w:p>
    <w:sectPr w:rsidR="00766719" w:rsidRPr="0033160B" w:rsidSect="00D56CB2">
      <w:footerReference w:type="default" r:id="rId7"/>
      <w:pgSz w:w="11910" w:h="16840"/>
      <w:pgMar w:top="1134" w:right="800" w:bottom="960" w:left="1300" w:header="504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E71F" w14:textId="77777777" w:rsidR="00E362B2" w:rsidRDefault="00E362B2">
      <w:r>
        <w:separator/>
      </w:r>
    </w:p>
  </w:endnote>
  <w:endnote w:type="continuationSeparator" w:id="0">
    <w:p w14:paraId="00C1FF12" w14:textId="77777777" w:rsidR="00E362B2" w:rsidRDefault="00E3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D3BF" w14:textId="77777777" w:rsidR="00766719" w:rsidRDefault="00E665F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24032" behindDoc="1" locked="0" layoutInCell="1" allowOverlap="1" wp14:anchorId="38971A5E" wp14:editId="17DB4AFD">
              <wp:simplePos x="0" y="0"/>
              <wp:positionH relativeFrom="page">
                <wp:posOffset>6871970</wp:posOffset>
              </wp:positionH>
              <wp:positionV relativeFrom="page">
                <wp:posOffset>10062210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9CCBC" w14:textId="0A9B2A92" w:rsidR="00766719" w:rsidRDefault="00E51DF7">
                          <w:pPr>
                            <w:pStyle w:val="a3"/>
                            <w:spacing w:before="10"/>
                            <w:ind w:left="4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160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71A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1pt;margin-top:792.3pt;width:10pt;height:15.3pt;z-index:-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sg4KTOEAAAAPAQAA&#10;DwAAAAAAAAAAAAAAAAAHBQAAZHJzL2Rvd25yZXYueG1sUEsFBgAAAAAEAAQA8wAAABUGAAAAAA==&#10;" filled="f" stroked="f">
              <v:textbox inset="0,0,0,0">
                <w:txbxContent>
                  <w:p w14:paraId="0D29CCBC" w14:textId="0A9B2A92" w:rsidR="00766719" w:rsidRDefault="00E51DF7">
                    <w:pPr>
                      <w:pStyle w:val="a3"/>
                      <w:spacing w:before="10"/>
                      <w:ind w:left="4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3160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DBF37" w14:textId="77777777" w:rsidR="00E362B2" w:rsidRDefault="00E362B2">
      <w:r>
        <w:separator/>
      </w:r>
    </w:p>
  </w:footnote>
  <w:footnote w:type="continuationSeparator" w:id="0">
    <w:p w14:paraId="3FB1F71F" w14:textId="77777777" w:rsidR="00E362B2" w:rsidRDefault="00E3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2BF"/>
    <w:multiLevelType w:val="hybridMultilevel"/>
    <w:tmpl w:val="842C22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573"/>
    <w:multiLevelType w:val="multilevel"/>
    <w:tmpl w:val="8BEA083C"/>
    <w:lvl w:ilvl="0">
      <w:start w:val="3"/>
      <w:numFmt w:val="decimal"/>
      <w:lvlText w:val="%1"/>
      <w:lvlJc w:val="left"/>
      <w:pPr>
        <w:ind w:left="1595" w:hanging="768"/>
        <w:jc w:val="left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478" w:hanging="768"/>
        <w:jc w:val="left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bg-BG" w:eastAsia="bg-BG" w:bidi="bg-BG"/>
      </w:rPr>
    </w:lvl>
    <w:lvl w:ilvl="2">
      <w:numFmt w:val="bullet"/>
      <w:lvlText w:val="•"/>
      <w:lvlJc w:val="left"/>
      <w:pPr>
        <w:ind w:left="3240" w:hanging="768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61" w:hanging="768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881" w:hanging="768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702" w:hanging="768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522" w:hanging="768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342" w:hanging="768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163" w:hanging="768"/>
      </w:pPr>
      <w:rPr>
        <w:rFonts w:hint="default"/>
        <w:lang w:val="bg-BG" w:eastAsia="bg-BG" w:bidi="bg-BG"/>
      </w:rPr>
    </w:lvl>
  </w:abstractNum>
  <w:abstractNum w:abstractNumId="2" w15:restartNumberingAfterBreak="0">
    <w:nsid w:val="49B43F27"/>
    <w:multiLevelType w:val="hybridMultilevel"/>
    <w:tmpl w:val="626419F8"/>
    <w:lvl w:ilvl="0" w:tplc="BAC4643C">
      <w:start w:val="2"/>
      <w:numFmt w:val="upperRoman"/>
      <w:lvlText w:val="%1."/>
      <w:lvlJc w:val="left"/>
      <w:pPr>
        <w:ind w:left="1159" w:hanging="308"/>
        <w:jc w:val="right"/>
      </w:pPr>
      <w:rPr>
        <w:rFonts w:ascii="Verdana" w:eastAsia="Times New Roman" w:hAnsi="Verdana" w:cs="Times New Roman" w:hint="default"/>
        <w:b/>
        <w:bCs/>
        <w:spacing w:val="-3"/>
        <w:w w:val="99"/>
        <w:sz w:val="20"/>
        <w:szCs w:val="20"/>
        <w:lang w:val="bg-BG" w:eastAsia="bg-BG" w:bidi="bg-BG"/>
      </w:rPr>
    </w:lvl>
    <w:lvl w:ilvl="1" w:tplc="44F025F0">
      <w:numFmt w:val="bullet"/>
      <w:lvlText w:val="•"/>
      <w:lvlJc w:val="left"/>
      <w:pPr>
        <w:ind w:left="1358" w:hanging="308"/>
      </w:pPr>
      <w:rPr>
        <w:rFonts w:hint="default"/>
        <w:lang w:val="bg-BG" w:eastAsia="bg-BG" w:bidi="bg-BG"/>
      </w:rPr>
    </w:lvl>
    <w:lvl w:ilvl="2" w:tplc="DD9E8BCE">
      <w:numFmt w:val="bullet"/>
      <w:lvlText w:val="•"/>
      <w:lvlJc w:val="left"/>
      <w:pPr>
        <w:ind w:left="2296" w:hanging="308"/>
      </w:pPr>
      <w:rPr>
        <w:rFonts w:hint="default"/>
        <w:lang w:val="bg-BG" w:eastAsia="bg-BG" w:bidi="bg-BG"/>
      </w:rPr>
    </w:lvl>
    <w:lvl w:ilvl="3" w:tplc="E48C78A8">
      <w:numFmt w:val="bullet"/>
      <w:lvlText w:val="•"/>
      <w:lvlJc w:val="left"/>
      <w:pPr>
        <w:ind w:left="3235" w:hanging="308"/>
      </w:pPr>
      <w:rPr>
        <w:rFonts w:hint="default"/>
        <w:lang w:val="bg-BG" w:eastAsia="bg-BG" w:bidi="bg-BG"/>
      </w:rPr>
    </w:lvl>
    <w:lvl w:ilvl="4" w:tplc="5676697E">
      <w:numFmt w:val="bullet"/>
      <w:lvlText w:val="•"/>
      <w:lvlJc w:val="left"/>
      <w:pPr>
        <w:ind w:left="4173" w:hanging="308"/>
      </w:pPr>
      <w:rPr>
        <w:rFonts w:hint="default"/>
        <w:lang w:val="bg-BG" w:eastAsia="bg-BG" w:bidi="bg-BG"/>
      </w:rPr>
    </w:lvl>
    <w:lvl w:ilvl="5" w:tplc="6E0E9768">
      <w:numFmt w:val="bullet"/>
      <w:lvlText w:val="•"/>
      <w:lvlJc w:val="left"/>
      <w:pPr>
        <w:ind w:left="5112" w:hanging="308"/>
      </w:pPr>
      <w:rPr>
        <w:rFonts w:hint="default"/>
        <w:lang w:val="bg-BG" w:eastAsia="bg-BG" w:bidi="bg-BG"/>
      </w:rPr>
    </w:lvl>
    <w:lvl w:ilvl="6" w:tplc="E9D41B68">
      <w:numFmt w:val="bullet"/>
      <w:lvlText w:val="•"/>
      <w:lvlJc w:val="left"/>
      <w:pPr>
        <w:ind w:left="6050" w:hanging="308"/>
      </w:pPr>
      <w:rPr>
        <w:rFonts w:hint="default"/>
        <w:lang w:val="bg-BG" w:eastAsia="bg-BG" w:bidi="bg-BG"/>
      </w:rPr>
    </w:lvl>
    <w:lvl w:ilvl="7" w:tplc="D724FF1C">
      <w:numFmt w:val="bullet"/>
      <w:lvlText w:val="•"/>
      <w:lvlJc w:val="left"/>
      <w:pPr>
        <w:ind w:left="6988" w:hanging="308"/>
      </w:pPr>
      <w:rPr>
        <w:rFonts w:hint="default"/>
        <w:lang w:val="bg-BG" w:eastAsia="bg-BG" w:bidi="bg-BG"/>
      </w:rPr>
    </w:lvl>
    <w:lvl w:ilvl="8" w:tplc="9AC05500">
      <w:numFmt w:val="bullet"/>
      <w:lvlText w:val="•"/>
      <w:lvlJc w:val="left"/>
      <w:pPr>
        <w:ind w:left="7927" w:hanging="308"/>
      </w:pPr>
      <w:rPr>
        <w:rFonts w:hint="default"/>
        <w:lang w:val="bg-BG" w:eastAsia="bg-BG" w:bidi="bg-BG"/>
      </w:rPr>
    </w:lvl>
  </w:abstractNum>
  <w:abstractNum w:abstractNumId="3" w15:restartNumberingAfterBreak="0">
    <w:nsid w:val="6DCF732A"/>
    <w:multiLevelType w:val="hybridMultilevel"/>
    <w:tmpl w:val="C64A8490"/>
    <w:lvl w:ilvl="0" w:tplc="FB0CBD74">
      <w:start w:val="1"/>
      <w:numFmt w:val="decimal"/>
      <w:lvlText w:val="%1."/>
      <w:lvlJc w:val="left"/>
      <w:pPr>
        <w:ind w:left="1595" w:hanging="76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bg-BG" w:bidi="bg-BG"/>
      </w:rPr>
    </w:lvl>
    <w:lvl w:ilvl="1" w:tplc="BEF8D37E">
      <w:numFmt w:val="bullet"/>
      <w:lvlText w:val="•"/>
      <w:lvlJc w:val="left"/>
      <w:pPr>
        <w:ind w:left="2420" w:hanging="768"/>
      </w:pPr>
      <w:rPr>
        <w:rFonts w:hint="default"/>
        <w:lang w:val="bg-BG" w:eastAsia="bg-BG" w:bidi="bg-BG"/>
      </w:rPr>
    </w:lvl>
    <w:lvl w:ilvl="2" w:tplc="08A4BD7C">
      <w:numFmt w:val="bullet"/>
      <w:lvlText w:val="•"/>
      <w:lvlJc w:val="left"/>
      <w:pPr>
        <w:ind w:left="3240" w:hanging="768"/>
      </w:pPr>
      <w:rPr>
        <w:rFonts w:hint="default"/>
        <w:lang w:val="bg-BG" w:eastAsia="bg-BG" w:bidi="bg-BG"/>
      </w:rPr>
    </w:lvl>
    <w:lvl w:ilvl="3" w:tplc="E72C394E">
      <w:numFmt w:val="bullet"/>
      <w:lvlText w:val="•"/>
      <w:lvlJc w:val="left"/>
      <w:pPr>
        <w:ind w:left="4061" w:hanging="768"/>
      </w:pPr>
      <w:rPr>
        <w:rFonts w:hint="default"/>
        <w:lang w:val="bg-BG" w:eastAsia="bg-BG" w:bidi="bg-BG"/>
      </w:rPr>
    </w:lvl>
    <w:lvl w:ilvl="4" w:tplc="CD42D2E6">
      <w:numFmt w:val="bullet"/>
      <w:lvlText w:val="•"/>
      <w:lvlJc w:val="left"/>
      <w:pPr>
        <w:ind w:left="4881" w:hanging="768"/>
      </w:pPr>
      <w:rPr>
        <w:rFonts w:hint="default"/>
        <w:lang w:val="bg-BG" w:eastAsia="bg-BG" w:bidi="bg-BG"/>
      </w:rPr>
    </w:lvl>
    <w:lvl w:ilvl="5" w:tplc="44C21740">
      <w:numFmt w:val="bullet"/>
      <w:lvlText w:val="•"/>
      <w:lvlJc w:val="left"/>
      <w:pPr>
        <w:ind w:left="5702" w:hanging="768"/>
      </w:pPr>
      <w:rPr>
        <w:rFonts w:hint="default"/>
        <w:lang w:val="bg-BG" w:eastAsia="bg-BG" w:bidi="bg-BG"/>
      </w:rPr>
    </w:lvl>
    <w:lvl w:ilvl="6" w:tplc="4830ED68">
      <w:numFmt w:val="bullet"/>
      <w:lvlText w:val="•"/>
      <w:lvlJc w:val="left"/>
      <w:pPr>
        <w:ind w:left="6522" w:hanging="768"/>
      </w:pPr>
      <w:rPr>
        <w:rFonts w:hint="default"/>
        <w:lang w:val="bg-BG" w:eastAsia="bg-BG" w:bidi="bg-BG"/>
      </w:rPr>
    </w:lvl>
    <w:lvl w:ilvl="7" w:tplc="36FE0F1C">
      <w:numFmt w:val="bullet"/>
      <w:lvlText w:val="•"/>
      <w:lvlJc w:val="left"/>
      <w:pPr>
        <w:ind w:left="7342" w:hanging="768"/>
      </w:pPr>
      <w:rPr>
        <w:rFonts w:hint="default"/>
        <w:lang w:val="bg-BG" w:eastAsia="bg-BG" w:bidi="bg-BG"/>
      </w:rPr>
    </w:lvl>
    <w:lvl w:ilvl="8" w:tplc="E9EC9F8C">
      <w:numFmt w:val="bullet"/>
      <w:lvlText w:val="•"/>
      <w:lvlJc w:val="left"/>
      <w:pPr>
        <w:ind w:left="8163" w:hanging="768"/>
      </w:pPr>
      <w:rPr>
        <w:rFonts w:hint="default"/>
        <w:lang w:val="bg-BG" w:eastAsia="bg-BG" w:bidi="bg-BG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9"/>
    <w:rsid w:val="000B7DD6"/>
    <w:rsid w:val="000F286F"/>
    <w:rsid w:val="0033160B"/>
    <w:rsid w:val="005C4AAF"/>
    <w:rsid w:val="006C20B2"/>
    <w:rsid w:val="0072454B"/>
    <w:rsid w:val="00766719"/>
    <w:rsid w:val="007B42D0"/>
    <w:rsid w:val="009B30AE"/>
    <w:rsid w:val="00AA0175"/>
    <w:rsid w:val="00D56CB2"/>
    <w:rsid w:val="00E362B2"/>
    <w:rsid w:val="00E51DF7"/>
    <w:rsid w:val="00E665FF"/>
    <w:rsid w:val="00F46F59"/>
    <w:rsid w:val="00F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2F44"/>
  <w15:docId w15:val="{CB5E6C3F-1CE2-4C79-AB32-A6FE7DD7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9"/>
    <w:qFormat/>
    <w:pPr>
      <w:ind w:left="1595" w:hanging="76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5" w:hanging="76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  <w:style w:type="paragraph" w:styleId="a5">
    <w:name w:val="header"/>
    <w:basedOn w:val="a"/>
    <w:link w:val="a6"/>
    <w:uiPriority w:val="99"/>
    <w:unhideWhenUsed/>
    <w:rsid w:val="00D56CB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D56CB2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D56CB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56CB2"/>
    <w:rPr>
      <w:rFonts w:ascii="Times New Roman" w:eastAsia="Times New Roman" w:hAnsi="Times New Roman" w:cs="Times New Roman"/>
      <w:lang w:val="bg-BG" w:eastAsia="bg-BG" w:bidi="bg-BG"/>
    </w:rPr>
  </w:style>
  <w:style w:type="paragraph" w:customStyle="1" w:styleId="ListParagraph1">
    <w:name w:val="List Paragraph1"/>
    <w:basedOn w:val="a"/>
    <w:rsid w:val="006C20B2"/>
    <w:pPr>
      <w:adjustRightInd w:val="0"/>
      <w:ind w:left="720"/>
      <w:contextualSpacing/>
    </w:pPr>
    <w:rPr>
      <w:rFonts w:eastAsia="Calibri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 договор № 50-58/22</vt:lpstr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договор № 50-58/22</dc:title>
  <dc:creator>OBA</dc:creator>
  <cp:lastModifiedBy>Angel Stoev</cp:lastModifiedBy>
  <cp:revision>6</cp:revision>
  <dcterms:created xsi:type="dcterms:W3CDTF">2019-07-22T16:22:00Z</dcterms:created>
  <dcterms:modified xsi:type="dcterms:W3CDTF">2019-08-01T09:17:00Z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2019-05-26T00:00:00Z</vt:filetime>
  </property>
</Properties>
</file>